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13B7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3.2pt;margin-top:-17.35pt;width:256.2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6405E" w:rsidRPr="00FC5471" w:rsidRDefault="0066405E" w:rsidP="002343B0">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BC5BDD" w:rsidRPr="008D4506">
                    <w:rPr>
                      <w:color w:val="000000"/>
                    </w:rPr>
                    <w:t>25.03.2024 №34.</w:t>
                  </w:r>
                </w:p>
                <w:p w:rsidR="0066405E" w:rsidRPr="00641D51" w:rsidRDefault="0066405E" w:rsidP="00B56738">
                  <w:pPr>
                    <w:jc w:val="both"/>
                  </w:pPr>
                  <w:r>
                    <w:t xml:space="preserve">Приложение </w:t>
                  </w:r>
                  <w:r w:rsidRPr="00873C99">
                    <w:t xml:space="preserve">к ОПОП по направлению подготовки </w:t>
                  </w:r>
                  <w:r>
                    <w:t>38.03.04</w:t>
                  </w:r>
                  <w:r w:rsidRPr="00520FB6">
                    <w:t xml:space="preserve"> </w:t>
                  </w:r>
                  <w:r>
                    <w:t xml:space="preserve">Государственное и муниципальное управление </w:t>
                  </w:r>
                  <w:r w:rsidRPr="00520FB6">
                    <w:t xml:space="preserve">(уровень бакалавриата), Направленность </w:t>
                  </w:r>
                  <w:r w:rsidRPr="008E6CE8">
                    <w:t>(профиль) программы «</w:t>
                  </w:r>
                  <w:r>
                    <w:t>Государственная и муниципальная служба»</w:t>
                  </w:r>
                  <w:r w:rsidRPr="008E6CE8">
                    <w:t>, утв. приказом ректора ОмГА от 31.08.2017 №40</w:t>
                  </w:r>
                </w:p>
                <w:p w:rsidR="0066405E" w:rsidRPr="00641D51" w:rsidRDefault="0066405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1286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BC5BDD">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13B7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6405E" w:rsidRPr="00C94464" w:rsidRDefault="0066405E" w:rsidP="00C94464">
                  <w:pPr>
                    <w:jc w:val="center"/>
                    <w:rPr>
                      <w:sz w:val="24"/>
                      <w:szCs w:val="24"/>
                    </w:rPr>
                  </w:pPr>
                  <w:r w:rsidRPr="00C94464">
                    <w:rPr>
                      <w:sz w:val="24"/>
                      <w:szCs w:val="24"/>
                    </w:rPr>
                    <w:t>УТВЕРЖДАЮ:</w:t>
                  </w:r>
                </w:p>
                <w:p w:rsidR="0066405E" w:rsidRPr="00C94464" w:rsidRDefault="0066405E" w:rsidP="00C94464">
                  <w:pPr>
                    <w:jc w:val="center"/>
                    <w:rPr>
                      <w:sz w:val="24"/>
                      <w:szCs w:val="24"/>
                    </w:rPr>
                  </w:pPr>
                  <w:r w:rsidRPr="00C94464">
                    <w:rPr>
                      <w:sz w:val="24"/>
                      <w:szCs w:val="24"/>
                    </w:rPr>
                    <w:t>Ректор, д.фил.н., профессор</w:t>
                  </w:r>
                </w:p>
                <w:p w:rsidR="0066405E" w:rsidRDefault="0066405E" w:rsidP="00C94464">
                  <w:pPr>
                    <w:jc w:val="center"/>
                    <w:rPr>
                      <w:sz w:val="24"/>
                      <w:szCs w:val="24"/>
                    </w:rPr>
                  </w:pPr>
                </w:p>
                <w:p w:rsidR="0066405E" w:rsidRPr="00C94464" w:rsidRDefault="0066405E" w:rsidP="00C94464">
                  <w:pPr>
                    <w:jc w:val="center"/>
                    <w:rPr>
                      <w:sz w:val="24"/>
                      <w:szCs w:val="24"/>
                    </w:rPr>
                  </w:pPr>
                  <w:r w:rsidRPr="00C94464">
                    <w:rPr>
                      <w:sz w:val="24"/>
                      <w:szCs w:val="24"/>
                    </w:rPr>
                    <w:t>______________А.Э. Еремеев</w:t>
                  </w:r>
                </w:p>
                <w:p w:rsidR="0066405E" w:rsidRPr="00C94464" w:rsidRDefault="0066405E" w:rsidP="00C94464">
                  <w:pPr>
                    <w:jc w:val="center"/>
                    <w:rPr>
                      <w:sz w:val="24"/>
                      <w:szCs w:val="24"/>
                    </w:rPr>
                  </w:pPr>
                  <w:r>
                    <w:rPr>
                      <w:sz w:val="24"/>
                      <w:szCs w:val="24"/>
                    </w:rPr>
                    <w:t xml:space="preserve">                              </w:t>
                  </w:r>
                  <w:r w:rsidR="00630421">
                    <w:t>2</w:t>
                  </w:r>
                  <w:r w:rsidR="00BC5BDD">
                    <w:t>5</w:t>
                  </w:r>
                  <w:r w:rsidR="00630421">
                    <w:t>.03.202</w:t>
                  </w:r>
                  <w:r w:rsidR="00BC5BDD">
                    <w:t>4</w:t>
                  </w:r>
                  <w:r w:rsidR="00630421">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7875FD" w:rsidP="007F4B97">
      <w:pPr>
        <w:widowControl/>
        <w:suppressAutoHyphens/>
        <w:autoSpaceDE/>
        <w:adjustRightInd/>
        <w:jc w:val="center"/>
        <w:rPr>
          <w:b/>
          <w:bCs/>
          <w:caps/>
          <w:sz w:val="32"/>
          <w:szCs w:val="32"/>
        </w:rPr>
      </w:pPr>
      <w:r w:rsidRPr="007875FD">
        <w:rPr>
          <w:b/>
          <w:bCs/>
          <w:caps/>
          <w:sz w:val="32"/>
          <w:szCs w:val="32"/>
        </w:rPr>
        <w:t>Экономика государственного и муниципального сектора</w:t>
      </w:r>
    </w:p>
    <w:p w:rsidR="005F72EB" w:rsidRDefault="005F72EB" w:rsidP="00591B36">
      <w:pPr>
        <w:autoSpaceDE/>
        <w:autoSpaceDN/>
        <w:adjustRightInd/>
        <w:ind w:right="1"/>
        <w:contextualSpacing/>
        <w:jc w:val="center"/>
        <w:rPr>
          <w:sz w:val="28"/>
          <w:szCs w:val="28"/>
        </w:rPr>
      </w:pPr>
      <w:r w:rsidRPr="005F72EB">
        <w:rPr>
          <w:sz w:val="28"/>
          <w:szCs w:val="28"/>
        </w:rPr>
        <w:t>Б1.Б.24</w:t>
      </w:r>
    </w:p>
    <w:p w:rsidR="00761521" w:rsidRDefault="00761521" w:rsidP="00591B36">
      <w:pPr>
        <w:autoSpaceDE/>
        <w:autoSpaceDN/>
        <w:adjustRightInd/>
        <w:ind w:right="1"/>
        <w:contextualSpacing/>
        <w:jc w:val="center"/>
        <w:rPr>
          <w:sz w:val="28"/>
          <w:szCs w:val="28"/>
        </w:rPr>
      </w:pPr>
    </w:p>
    <w:p w:rsidR="00761521" w:rsidRPr="00793E1B" w:rsidRDefault="00761521" w:rsidP="0076152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61521" w:rsidRPr="00793E1B" w:rsidRDefault="00761521" w:rsidP="0076152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61521" w:rsidRPr="000F4711" w:rsidRDefault="00761521" w:rsidP="00761521">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61521" w:rsidRPr="000F4711" w:rsidRDefault="00761521" w:rsidP="00761521">
      <w:pPr>
        <w:widowControl/>
        <w:suppressAutoHyphens/>
        <w:autoSpaceDE/>
        <w:adjustRightInd/>
        <w:jc w:val="center"/>
        <w:rPr>
          <w:rFonts w:eastAsia="Courier New"/>
          <w:sz w:val="24"/>
          <w:szCs w:val="24"/>
          <w:lang w:bidi="ru-RU"/>
        </w:rPr>
      </w:pPr>
    </w:p>
    <w:p w:rsidR="00761521" w:rsidRPr="00793E1B" w:rsidRDefault="00761521" w:rsidP="00761521">
      <w:pPr>
        <w:widowControl/>
        <w:suppressAutoHyphens/>
        <w:autoSpaceDE/>
        <w:adjustRightInd/>
        <w:jc w:val="center"/>
        <w:rPr>
          <w:rFonts w:eastAsia="Courier New"/>
          <w:color w:val="000000"/>
          <w:sz w:val="24"/>
          <w:szCs w:val="24"/>
          <w:lang w:bidi="ru-RU"/>
        </w:rPr>
      </w:pPr>
    </w:p>
    <w:p w:rsidR="00761521" w:rsidRPr="00793E1B" w:rsidRDefault="00761521" w:rsidP="00761521">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276D32">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61521" w:rsidRPr="000F4711" w:rsidRDefault="00761521" w:rsidP="00761521">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w:t>
      </w:r>
      <w:r w:rsidR="00276D32">
        <w:rPr>
          <w:rFonts w:eastAsia="Courier New"/>
          <w:sz w:val="24"/>
          <w:szCs w:val="24"/>
          <w:lang w:bidi="ru-RU"/>
        </w:rPr>
        <w:t xml:space="preserve">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761521" w:rsidRPr="00F5295A" w:rsidRDefault="00761521" w:rsidP="00761521">
      <w:pPr>
        <w:widowControl/>
        <w:suppressAutoHyphens/>
        <w:autoSpaceDE/>
        <w:adjustRightInd/>
        <w:rPr>
          <w:rFonts w:eastAsia="Courier New"/>
          <w:b/>
          <w:color w:val="000000"/>
          <w:sz w:val="24"/>
          <w:szCs w:val="24"/>
          <w:lang w:bidi="ru-RU"/>
        </w:rPr>
      </w:pPr>
    </w:p>
    <w:p w:rsidR="00761521" w:rsidRPr="00674B4D" w:rsidRDefault="00761521" w:rsidP="00761521">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61521" w:rsidRPr="00793E1B" w:rsidRDefault="00761521" w:rsidP="00761521">
      <w:pPr>
        <w:widowControl/>
        <w:suppressAutoHyphens/>
        <w:autoSpaceDE/>
        <w:adjustRightInd/>
        <w:jc w:val="center"/>
        <w:rPr>
          <w:rFonts w:eastAsia="SimSun"/>
          <w:color w:val="000000"/>
          <w:kern w:val="2"/>
          <w:sz w:val="24"/>
          <w:szCs w:val="24"/>
          <w:lang w:eastAsia="hi-IN" w:bidi="hi-IN"/>
        </w:rPr>
      </w:pPr>
    </w:p>
    <w:p w:rsidR="00761521" w:rsidRPr="00793E1B" w:rsidRDefault="00761521" w:rsidP="00761521">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630421" w:rsidRPr="00371907" w:rsidRDefault="00630421" w:rsidP="00630421">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C60E5B">
        <w:rPr>
          <w:rFonts w:eastAsia="SimSun"/>
          <w:kern w:val="2"/>
          <w:sz w:val="24"/>
          <w:szCs w:val="24"/>
          <w:lang w:eastAsia="hi-IN" w:bidi="hi-IN"/>
        </w:rPr>
        <w:t>2020/2021</w:t>
      </w:r>
      <w:r w:rsidR="00C60E5B"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050828" w:rsidRDefault="00050828" w:rsidP="00050828">
      <w:pPr>
        <w:suppressAutoHyphens/>
        <w:contextualSpacing/>
        <w:jc w:val="center"/>
        <w:rPr>
          <w:rFonts w:eastAsia="SimSun"/>
          <w:color w:val="000000"/>
          <w:kern w:val="2"/>
          <w:sz w:val="24"/>
          <w:szCs w:val="24"/>
          <w:lang w:eastAsia="hi-IN" w:bidi="hi-IN"/>
        </w:rPr>
      </w:pPr>
    </w:p>
    <w:p w:rsidR="00050828" w:rsidRPr="003D7B7B" w:rsidRDefault="00050828" w:rsidP="00050828">
      <w:pPr>
        <w:suppressAutoHyphens/>
        <w:contextualSpacing/>
        <w:rPr>
          <w:rFonts w:eastAsia="SimSun"/>
          <w:kern w:val="2"/>
          <w:sz w:val="24"/>
          <w:szCs w:val="24"/>
          <w:lang w:eastAsia="hi-IN" w:bidi="hi-IN"/>
        </w:rPr>
      </w:pPr>
    </w:p>
    <w:p w:rsidR="00761521" w:rsidRPr="003D7B7B" w:rsidRDefault="00761521" w:rsidP="00761521">
      <w:pPr>
        <w:suppressAutoHyphens/>
        <w:contextualSpacing/>
        <w:rPr>
          <w:rFonts w:eastAsia="SimSun"/>
          <w:kern w:val="2"/>
          <w:sz w:val="24"/>
          <w:szCs w:val="24"/>
          <w:lang w:eastAsia="hi-IN" w:bidi="hi-IN"/>
        </w:rPr>
      </w:pPr>
    </w:p>
    <w:p w:rsidR="00761521" w:rsidRPr="003D7B7B" w:rsidRDefault="00761521" w:rsidP="00761521">
      <w:pPr>
        <w:suppressAutoHyphens/>
        <w:contextualSpacing/>
        <w:rPr>
          <w:rFonts w:eastAsia="SimSun"/>
          <w:kern w:val="2"/>
          <w:sz w:val="24"/>
          <w:szCs w:val="24"/>
          <w:lang w:eastAsia="hi-IN" w:bidi="hi-IN"/>
        </w:rPr>
      </w:pPr>
    </w:p>
    <w:p w:rsidR="00761521" w:rsidRPr="003D7B7B" w:rsidRDefault="00761521" w:rsidP="00761521">
      <w:pPr>
        <w:suppressAutoHyphens/>
        <w:contextualSpacing/>
        <w:rPr>
          <w:rFonts w:eastAsia="SimSun"/>
          <w:kern w:val="2"/>
          <w:sz w:val="24"/>
          <w:szCs w:val="24"/>
          <w:lang w:eastAsia="hi-IN" w:bidi="hi-IN"/>
        </w:rPr>
      </w:pPr>
    </w:p>
    <w:p w:rsidR="00630421" w:rsidRPr="003D7B7B" w:rsidRDefault="00630421" w:rsidP="00630421">
      <w:pPr>
        <w:suppressAutoHyphens/>
        <w:contextualSpacing/>
        <w:jc w:val="center"/>
        <w:rPr>
          <w:sz w:val="24"/>
          <w:szCs w:val="24"/>
        </w:rPr>
      </w:pPr>
      <w:r>
        <w:rPr>
          <w:sz w:val="24"/>
          <w:szCs w:val="24"/>
        </w:rPr>
        <w:t>Омск, 202</w:t>
      </w:r>
      <w:r w:rsidR="00BC5BDD">
        <w:rPr>
          <w:sz w:val="24"/>
          <w:szCs w:val="24"/>
        </w:rPr>
        <w:t>4</w:t>
      </w:r>
    </w:p>
    <w:p w:rsidR="00DF1076" w:rsidRPr="00793E1B" w:rsidRDefault="00761521" w:rsidP="00761521">
      <w:pPr>
        <w:widowControl/>
        <w:autoSpaceDE/>
        <w:autoSpaceDN/>
        <w:adjustRightInd/>
        <w:spacing w:after="200" w:line="276" w:lineRule="auto"/>
        <w:rPr>
          <w:rFonts w:eastAsia="SimSun"/>
          <w:b/>
          <w:color w:val="000000"/>
          <w:kern w:val="2"/>
          <w:sz w:val="24"/>
          <w:szCs w:val="24"/>
          <w:lang w:eastAsia="hi-IN" w:bidi="hi-IN"/>
        </w:rPr>
      </w:pPr>
      <w:r w:rsidRPr="00793E1B">
        <w:rPr>
          <w:color w:val="000000"/>
          <w:sz w:val="24"/>
          <w:szCs w:val="24"/>
        </w:rPr>
        <w:br w:type="page"/>
      </w:r>
      <w:r>
        <w:rPr>
          <w:color w:val="000000"/>
          <w:sz w:val="24"/>
          <w:szCs w:val="24"/>
        </w:rPr>
        <w:lastRenderedPageBreak/>
        <w:t xml:space="preserve">                                                    </w:t>
      </w:r>
      <w:r w:rsidR="00DF1076"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343B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343B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343B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343B0">
            <w:pPr>
              <w:jc w:val="center"/>
              <w:rPr>
                <w:color w:val="000000"/>
                <w:sz w:val="24"/>
                <w:szCs w:val="24"/>
              </w:rPr>
            </w:pPr>
            <w:r w:rsidRPr="00793E1B">
              <w:rPr>
                <w:color w:val="000000"/>
                <w:sz w:val="24"/>
                <w:szCs w:val="24"/>
              </w:rPr>
              <w:t>1</w:t>
            </w:r>
            <w:r w:rsidR="002343B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343B0">
            <w:pPr>
              <w:jc w:val="center"/>
              <w:rPr>
                <w:color w:val="000000"/>
                <w:sz w:val="24"/>
                <w:szCs w:val="24"/>
              </w:rPr>
            </w:pPr>
            <w:r w:rsidRPr="00793E1B">
              <w:rPr>
                <w:color w:val="000000"/>
                <w:sz w:val="24"/>
                <w:szCs w:val="24"/>
              </w:rPr>
              <w:t>1</w:t>
            </w:r>
            <w:r w:rsidR="002343B0">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050828" w:rsidRDefault="000911D1" w:rsidP="00050828">
      <w:pPr>
        <w:widowControl/>
        <w:autoSpaceDE/>
        <w:autoSpaceDN/>
        <w:adjustRightInd/>
        <w:jc w:val="both"/>
        <w:rPr>
          <w:color w:val="000000"/>
          <w:spacing w:val="-3"/>
          <w:sz w:val="28"/>
          <w:szCs w:val="28"/>
          <w:lang w:eastAsia="en-US"/>
        </w:rPr>
      </w:pPr>
      <w:r w:rsidRPr="00050828">
        <w:rPr>
          <w:color w:val="000000"/>
          <w:spacing w:val="-3"/>
          <w:sz w:val="28"/>
          <w:szCs w:val="28"/>
          <w:lang w:eastAsia="en-US"/>
        </w:rPr>
        <w:t>Составитель:</w:t>
      </w:r>
    </w:p>
    <w:p w:rsidR="000911D1" w:rsidRPr="00050828" w:rsidRDefault="000911D1" w:rsidP="00050828">
      <w:pPr>
        <w:widowControl/>
        <w:autoSpaceDE/>
        <w:autoSpaceDN/>
        <w:adjustRightInd/>
        <w:jc w:val="both"/>
        <w:rPr>
          <w:color w:val="000000"/>
          <w:spacing w:val="-3"/>
          <w:sz w:val="28"/>
          <w:szCs w:val="28"/>
          <w:lang w:eastAsia="en-US"/>
        </w:rPr>
      </w:pPr>
    </w:p>
    <w:p w:rsidR="00050828" w:rsidRPr="00050828" w:rsidRDefault="00050828" w:rsidP="00050828">
      <w:pPr>
        <w:widowControl/>
        <w:autoSpaceDE/>
        <w:autoSpaceDN/>
        <w:adjustRightInd/>
        <w:jc w:val="both"/>
        <w:rPr>
          <w:color w:val="000000"/>
          <w:spacing w:val="-3"/>
          <w:sz w:val="28"/>
          <w:szCs w:val="28"/>
          <w:lang w:eastAsia="en-US"/>
        </w:rPr>
      </w:pPr>
    </w:p>
    <w:p w:rsidR="000911D1" w:rsidRPr="00050828" w:rsidRDefault="000911D1" w:rsidP="00050828">
      <w:pPr>
        <w:widowControl/>
        <w:autoSpaceDE/>
        <w:autoSpaceDN/>
        <w:adjustRightInd/>
        <w:jc w:val="both"/>
        <w:rPr>
          <w:spacing w:val="-3"/>
          <w:sz w:val="28"/>
          <w:szCs w:val="28"/>
          <w:lang w:eastAsia="en-US"/>
        </w:rPr>
      </w:pPr>
      <w:r w:rsidRPr="00050828">
        <w:rPr>
          <w:spacing w:val="-3"/>
          <w:sz w:val="28"/>
          <w:szCs w:val="28"/>
          <w:lang w:eastAsia="en-US"/>
        </w:rPr>
        <w:t>к.</w:t>
      </w:r>
      <w:r w:rsidR="00E81007" w:rsidRPr="00050828">
        <w:rPr>
          <w:spacing w:val="-3"/>
          <w:sz w:val="28"/>
          <w:szCs w:val="28"/>
          <w:lang w:eastAsia="en-US"/>
        </w:rPr>
        <w:t>э</w:t>
      </w:r>
      <w:r w:rsidRPr="00050828">
        <w:rPr>
          <w:spacing w:val="-3"/>
          <w:sz w:val="28"/>
          <w:szCs w:val="28"/>
          <w:lang w:eastAsia="en-US"/>
        </w:rPr>
        <w:t>.н., доцент _________________ /</w:t>
      </w:r>
      <w:r w:rsidR="00050828" w:rsidRPr="00050828">
        <w:rPr>
          <w:spacing w:val="-3"/>
          <w:sz w:val="28"/>
          <w:szCs w:val="28"/>
          <w:lang w:eastAsia="en-US"/>
        </w:rPr>
        <w:t>Е</w:t>
      </w:r>
      <w:r w:rsidR="00AE39C7" w:rsidRPr="00050828">
        <w:rPr>
          <w:spacing w:val="-3"/>
          <w:sz w:val="28"/>
          <w:szCs w:val="28"/>
          <w:lang w:eastAsia="en-US"/>
        </w:rPr>
        <w:t>.</w:t>
      </w:r>
      <w:r w:rsidR="00050828" w:rsidRPr="00050828">
        <w:rPr>
          <w:spacing w:val="-3"/>
          <w:sz w:val="28"/>
          <w:szCs w:val="28"/>
          <w:lang w:eastAsia="en-US"/>
        </w:rPr>
        <w:t>А</w:t>
      </w:r>
      <w:r w:rsidR="00AE39C7" w:rsidRPr="00050828">
        <w:rPr>
          <w:spacing w:val="-3"/>
          <w:sz w:val="28"/>
          <w:szCs w:val="28"/>
          <w:lang w:eastAsia="en-US"/>
        </w:rPr>
        <w:t xml:space="preserve">. </w:t>
      </w:r>
      <w:r w:rsidR="00050828" w:rsidRPr="00050828">
        <w:rPr>
          <w:spacing w:val="-3"/>
          <w:sz w:val="28"/>
          <w:szCs w:val="28"/>
          <w:lang w:eastAsia="en-US"/>
        </w:rPr>
        <w:t>Орлянский</w:t>
      </w:r>
      <w:r w:rsidR="00E81007" w:rsidRPr="00050828">
        <w:rPr>
          <w:spacing w:val="-3"/>
          <w:sz w:val="28"/>
          <w:szCs w:val="28"/>
          <w:lang w:eastAsia="en-US"/>
        </w:rPr>
        <w:t xml:space="preserve"> </w:t>
      </w:r>
      <w:r w:rsidRPr="00050828">
        <w:rPr>
          <w:spacing w:val="-3"/>
          <w:sz w:val="28"/>
          <w:szCs w:val="28"/>
          <w:lang w:eastAsia="en-US"/>
        </w:rPr>
        <w:t>/</w:t>
      </w:r>
    </w:p>
    <w:p w:rsidR="000911D1" w:rsidRPr="00050828" w:rsidRDefault="000911D1" w:rsidP="00050828">
      <w:pPr>
        <w:widowControl/>
        <w:autoSpaceDE/>
        <w:autoSpaceDN/>
        <w:adjustRightInd/>
        <w:jc w:val="both"/>
        <w:rPr>
          <w:spacing w:val="-3"/>
          <w:sz w:val="28"/>
          <w:szCs w:val="28"/>
          <w:lang w:eastAsia="en-US"/>
        </w:rPr>
      </w:pPr>
    </w:p>
    <w:p w:rsidR="000911D1" w:rsidRPr="00050828" w:rsidRDefault="000911D1" w:rsidP="00050828">
      <w:pPr>
        <w:widowControl/>
        <w:autoSpaceDE/>
        <w:autoSpaceDN/>
        <w:adjustRightInd/>
        <w:jc w:val="both"/>
        <w:rPr>
          <w:spacing w:val="-3"/>
          <w:sz w:val="28"/>
          <w:szCs w:val="28"/>
          <w:lang w:eastAsia="en-US"/>
        </w:rPr>
      </w:pPr>
      <w:r w:rsidRPr="00050828">
        <w:rPr>
          <w:spacing w:val="-3"/>
          <w:sz w:val="28"/>
          <w:szCs w:val="28"/>
          <w:lang w:eastAsia="en-US"/>
        </w:rPr>
        <w:t>Рабочая программа дисциплины</w:t>
      </w:r>
      <w:r w:rsidR="007875FD" w:rsidRPr="00050828">
        <w:rPr>
          <w:spacing w:val="-3"/>
          <w:sz w:val="28"/>
          <w:szCs w:val="28"/>
          <w:lang w:eastAsia="en-US"/>
        </w:rPr>
        <w:t xml:space="preserve"> </w:t>
      </w:r>
      <w:r w:rsidRPr="00050828">
        <w:rPr>
          <w:spacing w:val="-3"/>
          <w:sz w:val="28"/>
          <w:szCs w:val="28"/>
          <w:lang w:eastAsia="en-US"/>
        </w:rPr>
        <w:t xml:space="preserve">одобрена на заседании </w:t>
      </w:r>
      <w:r w:rsidR="00D44188" w:rsidRPr="00050828">
        <w:rPr>
          <w:spacing w:val="-3"/>
          <w:sz w:val="28"/>
          <w:szCs w:val="28"/>
          <w:lang w:eastAsia="en-US"/>
        </w:rPr>
        <w:t>кафедры «</w:t>
      </w:r>
      <w:r w:rsidR="00E81007" w:rsidRPr="00050828">
        <w:rPr>
          <w:spacing w:val="-3"/>
          <w:sz w:val="28"/>
          <w:szCs w:val="28"/>
          <w:lang w:eastAsia="en-US"/>
        </w:rPr>
        <w:t>Экономики и управления</w:t>
      </w:r>
      <w:r w:rsidR="00BC5BDD">
        <w:rPr>
          <w:spacing w:val="-3"/>
          <w:sz w:val="28"/>
          <w:szCs w:val="28"/>
          <w:lang w:eastAsia="en-US"/>
        </w:rPr>
        <w:t xml:space="preserve"> персоналом</w:t>
      </w:r>
      <w:r w:rsidRPr="00050828">
        <w:rPr>
          <w:spacing w:val="-3"/>
          <w:sz w:val="28"/>
          <w:szCs w:val="28"/>
          <w:lang w:eastAsia="en-US"/>
        </w:rPr>
        <w:t>»</w:t>
      </w:r>
    </w:p>
    <w:p w:rsidR="00050828" w:rsidRPr="00050828" w:rsidRDefault="00050828" w:rsidP="00050828">
      <w:pPr>
        <w:tabs>
          <w:tab w:val="left" w:pos="0"/>
          <w:tab w:val="left" w:pos="5446"/>
          <w:tab w:val="left" w:pos="6396"/>
          <w:tab w:val="left" w:pos="7535"/>
        </w:tabs>
        <w:rPr>
          <w:sz w:val="28"/>
          <w:szCs w:val="28"/>
        </w:rPr>
      </w:pPr>
    </w:p>
    <w:p w:rsidR="00050828" w:rsidRPr="00050828" w:rsidRDefault="00630421" w:rsidP="00050828">
      <w:pPr>
        <w:tabs>
          <w:tab w:val="left" w:pos="0"/>
          <w:tab w:val="left" w:pos="5446"/>
          <w:tab w:val="left" w:pos="6396"/>
          <w:tab w:val="left" w:pos="7535"/>
        </w:tabs>
        <w:rPr>
          <w:sz w:val="28"/>
          <w:szCs w:val="28"/>
        </w:rPr>
      </w:pPr>
      <w:bookmarkStart w:id="0" w:name="_Hlk132615149"/>
      <w:r w:rsidRPr="00371907">
        <w:rPr>
          <w:sz w:val="24"/>
          <w:szCs w:val="24"/>
        </w:rPr>
        <w:t>Протокол от 2</w:t>
      </w:r>
      <w:r w:rsidR="00BC5BDD">
        <w:rPr>
          <w:sz w:val="24"/>
          <w:szCs w:val="24"/>
        </w:rPr>
        <w:t>2</w:t>
      </w:r>
      <w:r w:rsidRPr="00371907">
        <w:rPr>
          <w:sz w:val="24"/>
          <w:szCs w:val="24"/>
        </w:rPr>
        <w:t>.03.202</w:t>
      </w:r>
      <w:r w:rsidR="00BC5BDD">
        <w:rPr>
          <w:sz w:val="24"/>
          <w:szCs w:val="24"/>
        </w:rPr>
        <w:t>4</w:t>
      </w:r>
      <w:r w:rsidRPr="00371907">
        <w:rPr>
          <w:sz w:val="24"/>
          <w:szCs w:val="24"/>
        </w:rPr>
        <w:t xml:space="preserve"> г. № 8</w:t>
      </w:r>
      <w:bookmarkEnd w:id="0"/>
      <w:r w:rsidR="00050828" w:rsidRPr="00050828">
        <w:rPr>
          <w:sz w:val="28"/>
          <w:szCs w:val="28"/>
        </w:rPr>
        <w:tab/>
      </w:r>
      <w:r w:rsidR="00050828" w:rsidRPr="00050828">
        <w:rPr>
          <w:sz w:val="28"/>
          <w:szCs w:val="28"/>
        </w:rPr>
        <w:tab/>
      </w:r>
      <w:r w:rsidR="00050828" w:rsidRPr="00050828">
        <w:rPr>
          <w:sz w:val="28"/>
          <w:szCs w:val="28"/>
        </w:rPr>
        <w:tab/>
      </w:r>
      <w:r w:rsidR="00050828" w:rsidRPr="00050828">
        <w:rPr>
          <w:sz w:val="28"/>
          <w:szCs w:val="28"/>
        </w:rPr>
        <w:tab/>
      </w:r>
    </w:p>
    <w:p w:rsidR="00050828" w:rsidRPr="00050828" w:rsidRDefault="00050828" w:rsidP="00050828">
      <w:pPr>
        <w:tabs>
          <w:tab w:val="left" w:pos="0"/>
        </w:tabs>
        <w:rPr>
          <w:sz w:val="28"/>
          <w:szCs w:val="28"/>
        </w:rPr>
      </w:pPr>
    </w:p>
    <w:p w:rsidR="00050828" w:rsidRPr="00050828" w:rsidRDefault="00050828" w:rsidP="00050828">
      <w:pPr>
        <w:tabs>
          <w:tab w:val="left" w:pos="0"/>
        </w:tabs>
        <w:rPr>
          <w:sz w:val="28"/>
          <w:szCs w:val="28"/>
        </w:rPr>
      </w:pPr>
    </w:p>
    <w:p w:rsidR="00050828" w:rsidRPr="00050828" w:rsidRDefault="00050828" w:rsidP="00050828">
      <w:pPr>
        <w:tabs>
          <w:tab w:val="left" w:pos="0"/>
        </w:tabs>
        <w:rPr>
          <w:sz w:val="28"/>
          <w:szCs w:val="28"/>
        </w:rPr>
      </w:pPr>
      <w:r w:rsidRPr="00050828">
        <w:rPr>
          <w:sz w:val="28"/>
          <w:szCs w:val="28"/>
        </w:rPr>
        <w:t xml:space="preserve">Зав. кафедрой,  </w:t>
      </w:r>
      <w:r w:rsidR="00BC5BDD">
        <w:rPr>
          <w:sz w:val="28"/>
          <w:szCs w:val="28"/>
        </w:rPr>
        <w:t>д.п.н., профессор</w:t>
      </w:r>
      <w:r w:rsidRPr="00050828">
        <w:rPr>
          <w:sz w:val="28"/>
          <w:szCs w:val="28"/>
        </w:rPr>
        <w:t xml:space="preserve">                                /</w:t>
      </w:r>
      <w:r w:rsidRPr="00050828">
        <w:rPr>
          <w:spacing w:val="-3"/>
          <w:sz w:val="28"/>
          <w:szCs w:val="28"/>
          <w:lang w:eastAsia="en-US"/>
        </w:rPr>
        <w:t xml:space="preserve"> </w:t>
      </w:r>
      <w:r w:rsidR="00630421">
        <w:rPr>
          <w:spacing w:val="-3"/>
          <w:sz w:val="28"/>
          <w:szCs w:val="28"/>
          <w:lang w:eastAsia="en-US"/>
        </w:rPr>
        <w:t xml:space="preserve">О.В </w:t>
      </w:r>
      <w:r w:rsidR="00BC5BDD">
        <w:rPr>
          <w:spacing w:val="-3"/>
          <w:sz w:val="28"/>
          <w:szCs w:val="28"/>
          <w:lang w:eastAsia="en-US"/>
        </w:rPr>
        <w:t>Волох</w:t>
      </w:r>
      <w:r w:rsidRPr="00050828">
        <w:rPr>
          <w:sz w:val="28"/>
          <w:szCs w:val="28"/>
        </w:rPr>
        <w:t xml:space="preserve">/ </w:t>
      </w:r>
    </w:p>
    <w:p w:rsidR="002343B0" w:rsidRPr="00512E37" w:rsidRDefault="000911D1" w:rsidP="002343B0">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2343B0" w:rsidRPr="00512E37">
        <w:rPr>
          <w:b/>
          <w:i/>
          <w:spacing w:val="-3"/>
          <w:sz w:val="24"/>
          <w:szCs w:val="24"/>
          <w:lang w:eastAsia="en-US"/>
        </w:rPr>
        <w:lastRenderedPageBreak/>
        <w:t xml:space="preserve">Рабочая программа дисциплины составлена </w:t>
      </w:r>
      <w:r w:rsidR="002343B0" w:rsidRPr="00512E37">
        <w:rPr>
          <w:b/>
          <w:i/>
          <w:sz w:val="24"/>
          <w:szCs w:val="24"/>
          <w:lang w:eastAsia="en-US"/>
        </w:rPr>
        <w:t>в соответствии с:</w:t>
      </w:r>
    </w:p>
    <w:p w:rsidR="002343B0" w:rsidRPr="00512E37" w:rsidRDefault="002343B0" w:rsidP="002343B0">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2343B0" w:rsidRPr="00512E37" w:rsidRDefault="002343B0" w:rsidP="002343B0">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50828" w:rsidRPr="00E535BC" w:rsidRDefault="00050828" w:rsidP="0005082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0828" w:rsidRPr="00E535BC" w:rsidRDefault="00050828" w:rsidP="0005082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050828" w:rsidRPr="00E535BC" w:rsidRDefault="00050828" w:rsidP="0005082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0828" w:rsidRPr="00E535BC" w:rsidRDefault="00050828" w:rsidP="0005082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0828" w:rsidRPr="00E535BC" w:rsidRDefault="00050828" w:rsidP="0005082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0828" w:rsidRPr="00E535BC" w:rsidRDefault="00050828" w:rsidP="0005082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0828" w:rsidRPr="00E535BC" w:rsidRDefault="00050828" w:rsidP="0005082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43B0" w:rsidRPr="00512E37" w:rsidRDefault="002343B0" w:rsidP="002343B0">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630421" w:rsidRPr="00371907">
        <w:rPr>
          <w:sz w:val="24"/>
          <w:szCs w:val="24"/>
        </w:rPr>
        <w:t>202</w:t>
      </w:r>
      <w:r w:rsidR="00BC5BDD">
        <w:rPr>
          <w:sz w:val="24"/>
          <w:szCs w:val="24"/>
        </w:rPr>
        <w:t>4</w:t>
      </w:r>
      <w:r w:rsidR="00630421" w:rsidRPr="00371907">
        <w:rPr>
          <w:sz w:val="24"/>
          <w:szCs w:val="24"/>
        </w:rPr>
        <w:t>/202</w:t>
      </w:r>
      <w:r w:rsidR="00BC5BDD">
        <w:rPr>
          <w:sz w:val="24"/>
          <w:szCs w:val="24"/>
        </w:rPr>
        <w:t>5</w:t>
      </w:r>
      <w:r w:rsidR="00630421" w:rsidRPr="00371907">
        <w:rPr>
          <w:sz w:val="24"/>
          <w:szCs w:val="24"/>
        </w:rPr>
        <w:t xml:space="preserve"> учебный год, утвержденным приказом ректора от </w:t>
      </w:r>
      <w:r w:rsidR="00BC5BDD" w:rsidRPr="008D4506">
        <w:rPr>
          <w:color w:val="000000"/>
        </w:rPr>
        <w:t>25.03.2024 №34.</w:t>
      </w:r>
    </w:p>
    <w:p w:rsidR="00126FC0" w:rsidRPr="006E1872" w:rsidRDefault="00126FC0" w:rsidP="002343B0">
      <w:pPr>
        <w:widowControl/>
        <w:autoSpaceDE/>
        <w:autoSpaceDN/>
        <w:adjustRightInd/>
        <w:ind w:firstLine="708"/>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Б1.Б.</w:t>
      </w:r>
      <w:r>
        <w:rPr>
          <w:b/>
          <w:bCs/>
          <w:sz w:val="24"/>
          <w:szCs w:val="24"/>
        </w:rPr>
        <w:t>24</w:t>
      </w:r>
      <w:r w:rsidRPr="006E1872">
        <w:rPr>
          <w:b/>
          <w:bCs/>
          <w:sz w:val="24"/>
          <w:szCs w:val="24"/>
        </w:rPr>
        <w:t xml:space="preserve"> </w:t>
      </w:r>
      <w:r w:rsidRPr="006E1872">
        <w:rPr>
          <w:b/>
          <w:sz w:val="24"/>
          <w:szCs w:val="24"/>
        </w:rPr>
        <w:t>«</w:t>
      </w:r>
      <w:r w:rsidRPr="007875FD">
        <w:rPr>
          <w:b/>
          <w:sz w:val="24"/>
          <w:szCs w:val="24"/>
        </w:rPr>
        <w:t>Экономика государственного и муниципального сектора</w:t>
      </w:r>
      <w:r w:rsidRPr="006E1872">
        <w:rPr>
          <w:b/>
          <w:sz w:val="24"/>
          <w:szCs w:val="24"/>
        </w:rPr>
        <w:t>» в течение 20</w:t>
      </w:r>
      <w:r w:rsidR="00630421">
        <w:rPr>
          <w:b/>
          <w:sz w:val="24"/>
          <w:szCs w:val="24"/>
        </w:rPr>
        <w:t>2</w:t>
      </w:r>
      <w:r w:rsidR="00BC5BDD">
        <w:rPr>
          <w:b/>
          <w:sz w:val="24"/>
          <w:szCs w:val="24"/>
        </w:rPr>
        <w:t>4</w:t>
      </w:r>
      <w:r w:rsidRPr="006E1872">
        <w:rPr>
          <w:b/>
          <w:sz w:val="24"/>
          <w:szCs w:val="24"/>
        </w:rPr>
        <w:t>/20</w:t>
      </w:r>
      <w:r w:rsidR="00630421">
        <w:rPr>
          <w:b/>
          <w:sz w:val="24"/>
          <w:szCs w:val="24"/>
        </w:rPr>
        <w:t>2</w:t>
      </w:r>
      <w:r w:rsidR="00BC5BDD">
        <w:rPr>
          <w:b/>
          <w:sz w:val="24"/>
          <w:szCs w:val="24"/>
        </w:rPr>
        <w:t>5</w:t>
      </w:r>
      <w:r w:rsidRPr="006E1872">
        <w:rPr>
          <w:b/>
          <w:sz w:val="24"/>
          <w:szCs w:val="24"/>
        </w:rPr>
        <w:t xml:space="preserve"> учебного года:</w:t>
      </w:r>
    </w:p>
    <w:p w:rsidR="00126FC0" w:rsidRPr="006E1872" w:rsidRDefault="002343B0" w:rsidP="00126FC0">
      <w:pPr>
        <w:ind w:firstLine="709"/>
        <w:jc w:val="both"/>
        <w:rPr>
          <w:sz w:val="24"/>
          <w:szCs w:val="24"/>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FC0" w:rsidRPr="006E1872">
        <w:rPr>
          <w:sz w:val="24"/>
          <w:szCs w:val="24"/>
        </w:rPr>
        <w:t>«</w:t>
      </w:r>
      <w:r w:rsidR="00126FC0" w:rsidRPr="007875FD">
        <w:rPr>
          <w:b/>
          <w:sz w:val="24"/>
          <w:szCs w:val="24"/>
        </w:rPr>
        <w:t>Экономика государственного и муниципального сектора</w:t>
      </w:r>
      <w:r w:rsidR="00126FC0" w:rsidRPr="006E1872">
        <w:rPr>
          <w:sz w:val="24"/>
          <w:szCs w:val="24"/>
        </w:rPr>
        <w:t>» в течение 20</w:t>
      </w:r>
      <w:r w:rsidR="00630421">
        <w:rPr>
          <w:sz w:val="24"/>
          <w:szCs w:val="24"/>
        </w:rPr>
        <w:t>23</w:t>
      </w:r>
      <w:r w:rsidR="00126FC0" w:rsidRPr="006E1872">
        <w:rPr>
          <w:sz w:val="24"/>
          <w:szCs w:val="24"/>
        </w:rPr>
        <w:t>/20</w:t>
      </w:r>
      <w:r w:rsidR="00630421">
        <w:rPr>
          <w:sz w:val="24"/>
          <w:szCs w:val="24"/>
        </w:rPr>
        <w:t>24</w:t>
      </w:r>
      <w:r w:rsidR="00126FC0" w:rsidRPr="006E1872">
        <w:rPr>
          <w:sz w:val="24"/>
          <w:szCs w:val="24"/>
        </w:rPr>
        <w:t xml:space="preserve"> учебного года.</w:t>
      </w:r>
    </w:p>
    <w:p w:rsidR="00126FC0" w:rsidRPr="00A26BC5" w:rsidRDefault="00126FC0" w:rsidP="00126FC0">
      <w:pPr>
        <w:pStyle w:val="ConsPlusTitle"/>
        <w:ind w:firstLine="709"/>
        <w:jc w:val="both"/>
        <w:rPr>
          <w:sz w:val="24"/>
          <w:szCs w:val="24"/>
        </w:rPr>
      </w:pPr>
    </w:p>
    <w:p w:rsidR="00BB70FB" w:rsidRPr="000B40A9" w:rsidRDefault="007F4B97" w:rsidP="005F72EB">
      <w:pPr>
        <w:pStyle w:val="a4"/>
        <w:numPr>
          <w:ilvl w:val="0"/>
          <w:numId w:val="2"/>
        </w:numPr>
        <w:spacing w:after="0" w:line="240" w:lineRule="auto"/>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5F72EB" w:rsidRPr="005F72EB">
        <w:rPr>
          <w:rFonts w:ascii="Times New Roman" w:hAnsi="Times New Roman"/>
          <w:b/>
          <w:bCs/>
          <w:sz w:val="24"/>
          <w:szCs w:val="24"/>
        </w:rPr>
        <w:t xml:space="preserve">Б1.Б.24 </w:t>
      </w:r>
      <w:r w:rsidR="000B40A9" w:rsidRPr="000B40A9">
        <w:rPr>
          <w:rFonts w:ascii="Times New Roman" w:hAnsi="Times New Roman"/>
          <w:b/>
          <w:sz w:val="24"/>
          <w:szCs w:val="24"/>
        </w:rPr>
        <w:t>«</w:t>
      </w:r>
      <w:r w:rsidR="007875FD" w:rsidRPr="007875FD">
        <w:rPr>
          <w:rFonts w:ascii="Times New Roman" w:hAnsi="Times New Roman"/>
          <w:b/>
          <w:sz w:val="24"/>
          <w:szCs w:val="24"/>
        </w:rPr>
        <w:t>Экономика государственного и муниципального сектора</w:t>
      </w:r>
      <w:r w:rsidR="000B40A9" w:rsidRPr="000B40A9">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343B0" w:rsidRPr="00512E37" w:rsidRDefault="002B6C87" w:rsidP="002343B0">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2343B0"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43B0" w:rsidRPr="00512E37">
        <w:rPr>
          <w:sz w:val="24"/>
          <w:szCs w:val="24"/>
        </w:rPr>
        <w:t>38.03.04 Государственное и муниципальное управление, утвержденного Приказом Минобрнауки России от 10.12.2014</w:t>
      </w:r>
      <w:r w:rsidR="002343B0" w:rsidRPr="00512E37">
        <w:rPr>
          <w:bCs/>
          <w:sz w:val="24"/>
          <w:szCs w:val="24"/>
        </w:rPr>
        <w:t xml:space="preserve"> N 1567 </w:t>
      </w:r>
      <w:r w:rsidR="002343B0" w:rsidRPr="00512E37">
        <w:rPr>
          <w:sz w:val="24"/>
          <w:szCs w:val="24"/>
        </w:rPr>
        <w:t xml:space="preserve">(зарегистрирован в Минюсте России </w:t>
      </w:r>
      <w:r w:rsidR="002343B0" w:rsidRPr="00512E37">
        <w:rPr>
          <w:bCs/>
          <w:sz w:val="24"/>
          <w:szCs w:val="24"/>
        </w:rPr>
        <w:t>05.02.2015 N 35894</w:t>
      </w:r>
      <w:r w:rsidR="002343B0" w:rsidRPr="00512E37">
        <w:rPr>
          <w:sz w:val="24"/>
          <w:szCs w:val="24"/>
        </w:rPr>
        <w:t>)  (далее - ФГОС ВО, Федеральный государственный образовательный стандарт высшего образования)</w:t>
      </w:r>
      <w:r w:rsidR="002343B0" w:rsidRPr="00512E37">
        <w:rPr>
          <w:rFonts w:eastAsia="Calibri"/>
          <w:sz w:val="24"/>
          <w:szCs w:val="24"/>
          <w:lang w:eastAsia="en-US"/>
        </w:rPr>
        <w:t>, при разработке основной профессиональной образовательной программы (</w:t>
      </w:r>
      <w:r w:rsidR="002343B0" w:rsidRPr="00512E37">
        <w:rPr>
          <w:rFonts w:eastAsia="Calibri"/>
          <w:i/>
          <w:sz w:val="24"/>
          <w:szCs w:val="24"/>
          <w:lang w:eastAsia="en-US"/>
        </w:rPr>
        <w:t>далее - ОПОП</w:t>
      </w:r>
      <w:r w:rsidR="002343B0"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7875FD" w:rsidRPr="007875FD">
        <w:rPr>
          <w:rFonts w:eastAsia="Calibri"/>
          <w:b/>
          <w:sz w:val="24"/>
          <w:szCs w:val="24"/>
          <w:lang w:eastAsia="en-US"/>
        </w:rPr>
        <w:t>Экономика государственного и муниципального сектора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343B0" w:rsidTr="00330957">
        <w:tc>
          <w:tcPr>
            <w:tcW w:w="3049" w:type="dxa"/>
            <w:vAlign w:val="center"/>
          </w:tcPr>
          <w:p w:rsidR="00A76E53"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 xml:space="preserve">Результаты освоения ОПОП (содержание </w:t>
            </w:r>
          </w:p>
          <w:p w:rsidR="00793F01"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компетенции)</w:t>
            </w:r>
          </w:p>
        </w:tc>
        <w:tc>
          <w:tcPr>
            <w:tcW w:w="1595" w:type="dxa"/>
            <w:vAlign w:val="center"/>
          </w:tcPr>
          <w:p w:rsidR="00A76E53"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 xml:space="preserve">Код </w:t>
            </w:r>
          </w:p>
          <w:p w:rsidR="00793F01"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компетенции</w:t>
            </w:r>
          </w:p>
        </w:tc>
        <w:tc>
          <w:tcPr>
            <w:tcW w:w="4927" w:type="dxa"/>
            <w:vAlign w:val="center"/>
          </w:tcPr>
          <w:p w:rsidR="00A76E53"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 xml:space="preserve">Перечень планируемых результатов </w:t>
            </w:r>
          </w:p>
          <w:p w:rsidR="00793F01"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обучения по дисциплине</w:t>
            </w:r>
          </w:p>
        </w:tc>
      </w:tr>
      <w:tr w:rsidR="00275FAD" w:rsidRPr="002343B0" w:rsidTr="00330957">
        <w:tc>
          <w:tcPr>
            <w:tcW w:w="3049" w:type="dxa"/>
            <w:vAlign w:val="center"/>
          </w:tcPr>
          <w:p w:rsidR="00275FAD" w:rsidRPr="002343B0" w:rsidRDefault="00275FAD" w:rsidP="00C02662">
            <w:pPr>
              <w:tabs>
                <w:tab w:val="left" w:pos="708"/>
              </w:tabs>
              <w:rPr>
                <w:rFonts w:eastAsia="Calibri"/>
                <w:sz w:val="24"/>
                <w:szCs w:val="24"/>
              </w:rPr>
            </w:pPr>
            <w:r w:rsidRPr="002343B0">
              <w:rPr>
                <w:rFonts w:eastAsia="Calibri"/>
                <w:sz w:val="24"/>
                <w:szCs w:val="24"/>
              </w:rPr>
              <w:t>способностью использовать основы экономических знаний в различных сферах деятельности</w:t>
            </w:r>
          </w:p>
        </w:tc>
        <w:tc>
          <w:tcPr>
            <w:tcW w:w="1595" w:type="dxa"/>
            <w:vAlign w:val="center"/>
          </w:tcPr>
          <w:p w:rsidR="00275FAD" w:rsidRPr="002343B0" w:rsidRDefault="00275FAD" w:rsidP="002343B0">
            <w:pPr>
              <w:tabs>
                <w:tab w:val="left" w:pos="708"/>
              </w:tabs>
              <w:jc w:val="center"/>
              <w:rPr>
                <w:rFonts w:eastAsia="Calibri"/>
                <w:sz w:val="24"/>
                <w:szCs w:val="24"/>
              </w:rPr>
            </w:pPr>
            <w:r w:rsidRPr="002343B0">
              <w:rPr>
                <w:rFonts w:eastAsia="Calibri"/>
                <w:sz w:val="24"/>
                <w:szCs w:val="24"/>
              </w:rPr>
              <w:t>ОК-3</w:t>
            </w:r>
          </w:p>
        </w:tc>
        <w:tc>
          <w:tcPr>
            <w:tcW w:w="4927" w:type="dxa"/>
            <w:vAlign w:val="center"/>
          </w:tcPr>
          <w:p w:rsidR="00275FAD" w:rsidRPr="002343B0" w:rsidRDefault="00275FAD" w:rsidP="002343B0">
            <w:pPr>
              <w:jc w:val="both"/>
              <w:rPr>
                <w:sz w:val="24"/>
                <w:szCs w:val="24"/>
              </w:rPr>
            </w:pPr>
            <w:r w:rsidRPr="002343B0">
              <w:rPr>
                <w:rFonts w:eastAsia="Calibri"/>
                <w:i/>
                <w:sz w:val="24"/>
                <w:szCs w:val="24"/>
              </w:rPr>
              <w:t>Знать</w:t>
            </w:r>
            <w:r w:rsidR="00C02662">
              <w:rPr>
                <w:rFonts w:eastAsia="Calibri"/>
                <w:i/>
                <w:sz w:val="24"/>
                <w:szCs w:val="24"/>
              </w:rPr>
              <w:t>:</w:t>
            </w:r>
            <w:r w:rsidRPr="002343B0">
              <w:rPr>
                <w:sz w:val="24"/>
                <w:szCs w:val="24"/>
              </w:rPr>
              <w:t xml:space="preserve"> </w:t>
            </w:r>
          </w:p>
          <w:p w:rsidR="00275FAD" w:rsidRPr="002343B0" w:rsidRDefault="00275FAD" w:rsidP="00C02662">
            <w:pPr>
              <w:pStyle w:val="a4"/>
              <w:widowControl w:val="0"/>
              <w:numPr>
                <w:ilvl w:val="0"/>
                <w:numId w:val="21"/>
              </w:numPr>
              <w:tabs>
                <w:tab w:val="left" w:pos="34"/>
                <w:tab w:val="left" w:pos="318"/>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основы экономических знаний;</w:t>
            </w:r>
          </w:p>
          <w:p w:rsidR="00275FAD" w:rsidRPr="002343B0" w:rsidRDefault="00275FAD" w:rsidP="00C02662">
            <w:pPr>
              <w:pStyle w:val="a4"/>
              <w:widowControl w:val="0"/>
              <w:numPr>
                <w:ilvl w:val="0"/>
                <w:numId w:val="21"/>
              </w:numPr>
              <w:tabs>
                <w:tab w:val="left" w:pos="34"/>
                <w:tab w:val="left" w:pos="318"/>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особенности применения экономических знаний в</w:t>
            </w:r>
            <w:r w:rsidR="00C02662">
              <w:rPr>
                <w:rFonts w:ascii="Times New Roman" w:hAnsi="Times New Roman"/>
                <w:sz w:val="24"/>
                <w:szCs w:val="24"/>
              </w:rPr>
              <w:t xml:space="preserve"> различных сферах деятельности</w:t>
            </w:r>
            <w:r w:rsidRPr="002343B0">
              <w:rPr>
                <w:rFonts w:ascii="Times New Roman" w:hAnsi="Times New Roman"/>
                <w:sz w:val="24"/>
                <w:szCs w:val="24"/>
              </w:rPr>
              <w:t xml:space="preserve"> </w:t>
            </w:r>
          </w:p>
          <w:p w:rsidR="00275FAD" w:rsidRPr="002343B0" w:rsidRDefault="00275FAD" w:rsidP="00C02662">
            <w:pPr>
              <w:tabs>
                <w:tab w:val="left" w:pos="318"/>
              </w:tabs>
              <w:jc w:val="both"/>
              <w:rPr>
                <w:rFonts w:eastAsia="Calibri"/>
                <w:i/>
                <w:sz w:val="24"/>
                <w:szCs w:val="24"/>
              </w:rPr>
            </w:pPr>
            <w:r w:rsidRPr="002343B0">
              <w:rPr>
                <w:rFonts w:eastAsia="Calibri"/>
                <w:i/>
                <w:sz w:val="24"/>
                <w:szCs w:val="24"/>
              </w:rPr>
              <w:t>Уметь</w:t>
            </w:r>
            <w:r w:rsidR="00C02662">
              <w:rPr>
                <w:rFonts w:eastAsia="Calibri"/>
                <w:i/>
                <w:sz w:val="24"/>
                <w:szCs w:val="24"/>
              </w:rPr>
              <w:t>:</w:t>
            </w:r>
            <w:r w:rsidRPr="002343B0">
              <w:rPr>
                <w:rFonts w:eastAsia="Calibri"/>
                <w:i/>
                <w:sz w:val="24"/>
                <w:szCs w:val="24"/>
              </w:rPr>
              <w:t xml:space="preserve"> </w:t>
            </w:r>
          </w:p>
          <w:p w:rsidR="00275FAD" w:rsidRPr="002343B0" w:rsidRDefault="00275FAD" w:rsidP="00C02662">
            <w:pPr>
              <w:pStyle w:val="a4"/>
              <w:widowControl w:val="0"/>
              <w:numPr>
                <w:ilvl w:val="0"/>
                <w:numId w:val="21"/>
              </w:numPr>
              <w:tabs>
                <w:tab w:val="left" w:pos="34"/>
                <w:tab w:val="left" w:pos="318"/>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осуществлять подбор экономических методов в различных сферах деятельности;</w:t>
            </w:r>
          </w:p>
          <w:p w:rsidR="00275FAD" w:rsidRPr="002343B0" w:rsidRDefault="00275FAD" w:rsidP="00C02662">
            <w:pPr>
              <w:pStyle w:val="a4"/>
              <w:widowControl w:val="0"/>
              <w:numPr>
                <w:ilvl w:val="0"/>
                <w:numId w:val="21"/>
              </w:numPr>
              <w:tabs>
                <w:tab w:val="left" w:pos="34"/>
                <w:tab w:val="left" w:pos="318"/>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применят</w:t>
            </w:r>
            <w:r w:rsidR="00C02662">
              <w:rPr>
                <w:rFonts w:ascii="Times New Roman" w:hAnsi="Times New Roman"/>
                <w:sz w:val="24"/>
                <w:szCs w:val="24"/>
              </w:rPr>
              <w:t>ь экономические знания и методы</w:t>
            </w:r>
          </w:p>
          <w:p w:rsidR="00275FAD" w:rsidRPr="002343B0" w:rsidRDefault="00275FAD" w:rsidP="00C02662">
            <w:pPr>
              <w:tabs>
                <w:tab w:val="left" w:pos="318"/>
              </w:tabs>
              <w:ind w:firstLine="34"/>
              <w:rPr>
                <w:rFonts w:eastAsia="Calibri"/>
                <w:sz w:val="24"/>
                <w:szCs w:val="24"/>
              </w:rPr>
            </w:pPr>
            <w:r w:rsidRPr="002343B0">
              <w:rPr>
                <w:rFonts w:eastAsia="Calibri"/>
                <w:i/>
                <w:sz w:val="24"/>
                <w:szCs w:val="24"/>
              </w:rPr>
              <w:t>Владеть</w:t>
            </w:r>
            <w:r w:rsidR="00C02662">
              <w:rPr>
                <w:rFonts w:eastAsia="Calibri"/>
                <w:i/>
                <w:sz w:val="24"/>
                <w:szCs w:val="24"/>
              </w:rPr>
              <w:t>:</w:t>
            </w:r>
            <w:r w:rsidRPr="002343B0">
              <w:rPr>
                <w:rFonts w:eastAsia="Calibri"/>
                <w:sz w:val="24"/>
                <w:szCs w:val="24"/>
              </w:rPr>
              <w:t xml:space="preserve"> </w:t>
            </w:r>
          </w:p>
          <w:p w:rsidR="00275FAD" w:rsidRPr="002343B0" w:rsidRDefault="00275FAD" w:rsidP="00C02662">
            <w:pPr>
              <w:pStyle w:val="a4"/>
              <w:widowControl w:val="0"/>
              <w:numPr>
                <w:ilvl w:val="0"/>
                <w:numId w:val="21"/>
              </w:numPr>
              <w:tabs>
                <w:tab w:val="left" w:pos="34"/>
                <w:tab w:val="left" w:pos="318"/>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навыками подбора экономических методов при решении профессиональных задач;</w:t>
            </w:r>
          </w:p>
          <w:p w:rsidR="00275FAD" w:rsidRPr="002343B0" w:rsidRDefault="00275FAD" w:rsidP="00C02662">
            <w:pPr>
              <w:pStyle w:val="a4"/>
              <w:widowControl w:val="0"/>
              <w:numPr>
                <w:ilvl w:val="0"/>
                <w:numId w:val="21"/>
              </w:numPr>
              <w:tabs>
                <w:tab w:val="left" w:pos="34"/>
                <w:tab w:val="left" w:pos="318"/>
              </w:tabs>
              <w:autoSpaceDE w:val="0"/>
              <w:autoSpaceDN w:val="0"/>
              <w:adjustRightInd w:val="0"/>
              <w:spacing w:after="0" w:line="240" w:lineRule="auto"/>
              <w:ind w:left="0" w:firstLine="0"/>
              <w:rPr>
                <w:rFonts w:ascii="Times New Roman" w:hAnsi="Times New Roman"/>
                <w:i/>
                <w:sz w:val="24"/>
                <w:szCs w:val="24"/>
              </w:rPr>
            </w:pPr>
            <w:r w:rsidRPr="002343B0">
              <w:rPr>
                <w:rFonts w:ascii="Times New Roman" w:hAnsi="Times New Roman"/>
                <w:sz w:val="24"/>
                <w:szCs w:val="24"/>
              </w:rPr>
              <w:t>навыками применения экономических знаний при решении профессиональных задач</w:t>
            </w:r>
          </w:p>
        </w:tc>
      </w:tr>
      <w:tr w:rsidR="00275FAD" w:rsidRPr="002343B0" w:rsidTr="00330957">
        <w:tc>
          <w:tcPr>
            <w:tcW w:w="3049" w:type="dxa"/>
            <w:vAlign w:val="center"/>
          </w:tcPr>
          <w:p w:rsidR="00275FAD" w:rsidRPr="002343B0" w:rsidRDefault="00C02662" w:rsidP="00C02662">
            <w:pPr>
              <w:widowControl/>
              <w:tabs>
                <w:tab w:val="left" w:pos="708"/>
              </w:tabs>
              <w:autoSpaceDE/>
              <w:adjustRightInd/>
              <w:rPr>
                <w:sz w:val="24"/>
                <w:szCs w:val="24"/>
              </w:rPr>
            </w:pPr>
            <w:r>
              <w:rPr>
                <w:sz w:val="24"/>
                <w:szCs w:val="24"/>
              </w:rPr>
              <w:t>у</w:t>
            </w:r>
            <w:r w:rsidR="00275FAD" w:rsidRPr="002343B0">
              <w:rPr>
                <w:sz w:val="24"/>
                <w:szCs w:val="24"/>
              </w:rPr>
              <w:t>мение</w:t>
            </w:r>
            <w:r>
              <w:rPr>
                <w:sz w:val="24"/>
                <w:szCs w:val="24"/>
              </w:rPr>
              <w:t>м</w:t>
            </w:r>
          </w:p>
          <w:p w:rsidR="00275FAD" w:rsidRPr="002343B0" w:rsidRDefault="00275FAD" w:rsidP="00C02662">
            <w:pPr>
              <w:widowControl/>
              <w:tabs>
                <w:tab w:val="left" w:pos="708"/>
              </w:tabs>
              <w:autoSpaceDE/>
              <w:adjustRightInd/>
              <w:rPr>
                <w:rFonts w:eastAsia="Calibri"/>
                <w:sz w:val="24"/>
                <w:szCs w:val="24"/>
                <w:lang w:eastAsia="en-US"/>
              </w:rPr>
            </w:pPr>
            <w:r w:rsidRPr="002343B0">
              <w:rPr>
                <w:sz w:val="24"/>
                <w:szCs w:val="24"/>
              </w:rPr>
              <w:t xml:space="preserve"> применять основные </w:t>
            </w:r>
            <w:r w:rsidRPr="002343B0">
              <w:rPr>
                <w:sz w:val="24"/>
                <w:szCs w:val="24"/>
              </w:rPr>
              <w:lastRenderedPageBreak/>
              <w:t>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275FAD" w:rsidRPr="002343B0" w:rsidRDefault="00275FAD" w:rsidP="002343B0">
            <w:pPr>
              <w:widowControl/>
              <w:tabs>
                <w:tab w:val="left" w:pos="708"/>
              </w:tabs>
              <w:autoSpaceDE/>
              <w:adjustRightInd/>
              <w:rPr>
                <w:rFonts w:eastAsia="Calibri"/>
                <w:sz w:val="24"/>
                <w:szCs w:val="24"/>
                <w:lang w:eastAsia="en-US"/>
              </w:rPr>
            </w:pPr>
            <w:r w:rsidRPr="002343B0">
              <w:rPr>
                <w:sz w:val="24"/>
                <w:szCs w:val="24"/>
              </w:rPr>
              <w:lastRenderedPageBreak/>
              <w:t>ПК-3</w:t>
            </w:r>
          </w:p>
        </w:tc>
        <w:tc>
          <w:tcPr>
            <w:tcW w:w="4927" w:type="dxa"/>
            <w:vAlign w:val="center"/>
          </w:tcPr>
          <w:p w:rsidR="00275FAD" w:rsidRPr="002343B0" w:rsidRDefault="00955025" w:rsidP="002343B0">
            <w:pPr>
              <w:widowControl/>
              <w:autoSpaceDE/>
              <w:autoSpaceDN/>
              <w:adjustRightInd/>
              <w:rPr>
                <w:i/>
                <w:sz w:val="24"/>
                <w:szCs w:val="24"/>
              </w:rPr>
            </w:pPr>
            <w:r>
              <w:rPr>
                <w:i/>
                <w:sz w:val="24"/>
                <w:szCs w:val="24"/>
              </w:rPr>
              <w:t>З</w:t>
            </w:r>
            <w:r w:rsidR="00275FAD" w:rsidRPr="002343B0">
              <w:rPr>
                <w:i/>
                <w:sz w:val="24"/>
                <w:szCs w:val="24"/>
              </w:rPr>
              <w:t>нать:</w:t>
            </w:r>
          </w:p>
          <w:p w:rsidR="00275FAD" w:rsidRPr="002343B0" w:rsidRDefault="00275FAD" w:rsidP="00C02662">
            <w:pPr>
              <w:widowControl/>
              <w:numPr>
                <w:ilvl w:val="0"/>
                <w:numId w:val="9"/>
              </w:numPr>
              <w:tabs>
                <w:tab w:val="left" w:pos="318"/>
              </w:tabs>
              <w:autoSpaceDE/>
              <w:autoSpaceDN/>
              <w:adjustRightInd/>
              <w:ind w:left="0" w:firstLine="0"/>
              <w:rPr>
                <w:sz w:val="24"/>
                <w:szCs w:val="24"/>
              </w:rPr>
            </w:pPr>
            <w:r w:rsidRPr="002343B0">
              <w:rPr>
                <w:sz w:val="24"/>
                <w:szCs w:val="24"/>
              </w:rPr>
              <w:t xml:space="preserve">понятийный и терминологический </w:t>
            </w:r>
            <w:r w:rsidRPr="002343B0">
              <w:rPr>
                <w:sz w:val="24"/>
                <w:szCs w:val="24"/>
              </w:rPr>
              <w:lastRenderedPageBreak/>
              <w:t>аппарат в области экономики государственного и муниципального сектора;</w:t>
            </w:r>
          </w:p>
          <w:p w:rsidR="00275FAD" w:rsidRPr="002343B0" w:rsidRDefault="00275FAD" w:rsidP="00C02662">
            <w:pPr>
              <w:widowControl/>
              <w:numPr>
                <w:ilvl w:val="0"/>
                <w:numId w:val="9"/>
              </w:numPr>
              <w:tabs>
                <w:tab w:val="left" w:pos="318"/>
              </w:tabs>
              <w:autoSpaceDE/>
              <w:autoSpaceDN/>
              <w:adjustRightInd/>
              <w:ind w:left="0" w:firstLine="0"/>
              <w:rPr>
                <w:sz w:val="24"/>
                <w:szCs w:val="24"/>
              </w:rPr>
            </w:pPr>
            <w:r w:rsidRPr="002343B0">
              <w:rPr>
                <w:sz w:val="24"/>
                <w:szCs w:val="24"/>
              </w:rPr>
              <w:t>основные законы становления и развития экономических и правовых систем, взаимосвязи и зависимости, возникающие внутри каждого процесса, а также их влияние друг на друга;</w:t>
            </w:r>
          </w:p>
          <w:p w:rsidR="00275FAD" w:rsidRPr="002343B0" w:rsidRDefault="00275FAD" w:rsidP="00C02662">
            <w:pPr>
              <w:widowControl/>
              <w:numPr>
                <w:ilvl w:val="0"/>
                <w:numId w:val="9"/>
              </w:numPr>
              <w:tabs>
                <w:tab w:val="left" w:pos="318"/>
              </w:tabs>
              <w:autoSpaceDE/>
              <w:autoSpaceDN/>
              <w:adjustRightInd/>
              <w:ind w:left="0" w:firstLine="0"/>
              <w:rPr>
                <w:sz w:val="24"/>
                <w:szCs w:val="24"/>
              </w:rPr>
            </w:pPr>
            <w:r w:rsidRPr="002343B0">
              <w:rPr>
                <w:sz w:val="24"/>
                <w:szCs w:val="24"/>
              </w:rPr>
              <w:t xml:space="preserve">основы организации государственного и </w:t>
            </w:r>
            <w:r w:rsidR="002343B0">
              <w:rPr>
                <w:sz w:val="24"/>
                <w:szCs w:val="24"/>
              </w:rPr>
              <w:t>м</w:t>
            </w:r>
            <w:r w:rsidRPr="002343B0">
              <w:rPr>
                <w:sz w:val="24"/>
                <w:szCs w:val="24"/>
              </w:rPr>
              <w:t xml:space="preserve">униципального хозяйства, ресурсы, принципы, методы управления муниципальным хозяйством; </w:t>
            </w:r>
          </w:p>
          <w:p w:rsidR="00275FAD" w:rsidRPr="002343B0" w:rsidRDefault="00275FAD" w:rsidP="002343B0">
            <w:pPr>
              <w:widowControl/>
              <w:numPr>
                <w:ilvl w:val="0"/>
                <w:numId w:val="9"/>
              </w:numPr>
              <w:tabs>
                <w:tab w:val="left" w:pos="318"/>
              </w:tabs>
              <w:autoSpaceDE/>
              <w:adjustRightInd/>
              <w:ind w:left="0" w:firstLine="0"/>
              <w:rPr>
                <w:sz w:val="24"/>
                <w:szCs w:val="24"/>
              </w:rPr>
            </w:pPr>
            <w:r w:rsidRPr="002343B0">
              <w:rPr>
                <w:sz w:val="24"/>
                <w:szCs w:val="24"/>
              </w:rPr>
              <w:t>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w:t>
            </w:r>
            <w:r w:rsidR="00C02662">
              <w:rPr>
                <w:sz w:val="24"/>
                <w:szCs w:val="24"/>
              </w:rPr>
              <w:t>твенных (муниципальных) активов</w:t>
            </w:r>
          </w:p>
          <w:p w:rsidR="00275FAD" w:rsidRPr="002343B0" w:rsidRDefault="00955025" w:rsidP="002343B0">
            <w:pPr>
              <w:widowControl/>
              <w:autoSpaceDE/>
              <w:autoSpaceDN/>
              <w:adjustRightInd/>
              <w:rPr>
                <w:i/>
                <w:sz w:val="24"/>
                <w:szCs w:val="24"/>
              </w:rPr>
            </w:pPr>
            <w:r>
              <w:rPr>
                <w:i/>
                <w:sz w:val="24"/>
                <w:szCs w:val="24"/>
              </w:rPr>
              <w:t>У</w:t>
            </w:r>
            <w:r w:rsidR="00275FAD" w:rsidRPr="002343B0">
              <w:rPr>
                <w:i/>
                <w:sz w:val="24"/>
                <w:szCs w:val="24"/>
              </w:rPr>
              <w:t>меть:</w:t>
            </w:r>
          </w:p>
          <w:p w:rsidR="00275FAD" w:rsidRPr="002343B0" w:rsidRDefault="00275FAD" w:rsidP="00C02662">
            <w:pPr>
              <w:widowControl/>
              <w:numPr>
                <w:ilvl w:val="0"/>
                <w:numId w:val="26"/>
              </w:numPr>
              <w:tabs>
                <w:tab w:val="left" w:pos="318"/>
              </w:tabs>
              <w:autoSpaceDE/>
              <w:autoSpaceDN/>
              <w:adjustRightInd/>
              <w:ind w:left="34" w:firstLine="0"/>
              <w:rPr>
                <w:sz w:val="24"/>
                <w:szCs w:val="24"/>
              </w:rPr>
            </w:pPr>
            <w:r w:rsidRPr="002343B0">
              <w:rPr>
                <w:sz w:val="24"/>
                <w:szCs w:val="24"/>
              </w:rPr>
              <w:t>формализовано описывать экономические основы государственного и муниципального сектора;</w:t>
            </w:r>
          </w:p>
          <w:p w:rsidR="00275FAD" w:rsidRPr="002343B0" w:rsidRDefault="00275FAD" w:rsidP="00C02662">
            <w:pPr>
              <w:widowControl/>
              <w:numPr>
                <w:ilvl w:val="0"/>
                <w:numId w:val="26"/>
              </w:numPr>
              <w:tabs>
                <w:tab w:val="left" w:pos="318"/>
              </w:tabs>
              <w:autoSpaceDE/>
              <w:autoSpaceDN/>
              <w:adjustRightInd/>
              <w:ind w:left="34" w:firstLine="0"/>
              <w:rPr>
                <w:sz w:val="24"/>
                <w:szCs w:val="24"/>
              </w:rPr>
            </w:pPr>
            <w:r w:rsidRPr="002343B0">
              <w:rPr>
                <w:sz w:val="24"/>
                <w:szCs w:val="24"/>
              </w:rPr>
              <w:t xml:space="preserve">выявлять и анализировать закономерности хозяйственно-экономических процессов на уровне национальной экономики, экономики регионов и муниципальном образовании </w:t>
            </w:r>
          </w:p>
          <w:p w:rsidR="00275FAD" w:rsidRPr="002343B0" w:rsidRDefault="00275FAD" w:rsidP="002343B0">
            <w:pPr>
              <w:widowControl/>
              <w:numPr>
                <w:ilvl w:val="0"/>
                <w:numId w:val="9"/>
              </w:numPr>
              <w:tabs>
                <w:tab w:val="left" w:pos="318"/>
              </w:tabs>
              <w:autoSpaceDE/>
              <w:adjustRightInd/>
              <w:ind w:left="0" w:firstLine="0"/>
              <w:rPr>
                <w:sz w:val="24"/>
                <w:szCs w:val="24"/>
              </w:rPr>
            </w:pPr>
            <w:r w:rsidRPr="002343B0">
              <w:rPr>
                <w:sz w:val="24"/>
                <w:szCs w:val="24"/>
              </w:rPr>
              <w:t>применять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w:t>
            </w:r>
            <w:r w:rsidR="00C02662">
              <w:rPr>
                <w:sz w:val="24"/>
                <w:szCs w:val="24"/>
              </w:rPr>
              <w:t>твенных (муниципальных) активов</w:t>
            </w:r>
          </w:p>
          <w:p w:rsidR="00275FAD" w:rsidRPr="002343B0" w:rsidRDefault="00955025" w:rsidP="002343B0">
            <w:pPr>
              <w:rPr>
                <w:i/>
                <w:sz w:val="24"/>
                <w:szCs w:val="24"/>
              </w:rPr>
            </w:pPr>
            <w:r>
              <w:rPr>
                <w:i/>
                <w:sz w:val="24"/>
                <w:szCs w:val="24"/>
              </w:rPr>
              <w:t>В</w:t>
            </w:r>
            <w:r w:rsidR="00275FAD" w:rsidRPr="002343B0">
              <w:rPr>
                <w:i/>
                <w:sz w:val="24"/>
                <w:szCs w:val="24"/>
              </w:rPr>
              <w:t>ладеть</w:t>
            </w:r>
            <w:r>
              <w:rPr>
                <w:i/>
                <w:sz w:val="24"/>
                <w:szCs w:val="24"/>
              </w:rPr>
              <w:t>:</w:t>
            </w:r>
          </w:p>
          <w:p w:rsidR="00275FAD" w:rsidRPr="002343B0" w:rsidRDefault="00275FAD" w:rsidP="00C02662">
            <w:pPr>
              <w:pStyle w:val="a4"/>
              <w:numPr>
                <w:ilvl w:val="0"/>
                <w:numId w:val="10"/>
              </w:numPr>
              <w:tabs>
                <w:tab w:val="left" w:pos="318"/>
              </w:tabs>
              <w:spacing w:after="0" w:line="240" w:lineRule="auto"/>
              <w:ind w:left="0" w:firstLine="0"/>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навыками оценки практических путей организации и развития государственного и муниципального хозяйства.</w:t>
            </w:r>
          </w:p>
          <w:p w:rsidR="00275FAD" w:rsidRPr="002343B0" w:rsidRDefault="00275FAD" w:rsidP="00C02662">
            <w:pPr>
              <w:pStyle w:val="a4"/>
              <w:numPr>
                <w:ilvl w:val="0"/>
                <w:numId w:val="10"/>
              </w:numPr>
              <w:tabs>
                <w:tab w:val="left" w:pos="318"/>
              </w:tabs>
              <w:spacing w:after="0" w:line="240" w:lineRule="auto"/>
              <w:ind w:left="0" w:firstLine="0"/>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методикой расчётов основных показателей, характеризующих уровень экономического развития государствен</w:t>
            </w:r>
            <w:r w:rsidR="00C02662">
              <w:rPr>
                <w:rFonts w:ascii="Times New Roman" w:eastAsia="Times New Roman" w:hAnsi="Times New Roman"/>
                <w:sz w:val="24"/>
                <w:szCs w:val="24"/>
                <w:lang w:eastAsia="ru-RU"/>
              </w:rPr>
              <w:t>ного и муниципального сектора</w:t>
            </w:r>
          </w:p>
        </w:tc>
      </w:tr>
      <w:tr w:rsidR="00275FAD" w:rsidRPr="002343B0" w:rsidTr="00330957">
        <w:tc>
          <w:tcPr>
            <w:tcW w:w="3049" w:type="dxa"/>
            <w:vAlign w:val="center"/>
          </w:tcPr>
          <w:p w:rsidR="00275FAD" w:rsidRPr="002343B0" w:rsidRDefault="00C02662" w:rsidP="002343B0">
            <w:pPr>
              <w:widowControl/>
              <w:tabs>
                <w:tab w:val="left" w:pos="708"/>
              </w:tabs>
              <w:autoSpaceDE/>
              <w:adjustRightInd/>
              <w:rPr>
                <w:sz w:val="24"/>
                <w:szCs w:val="24"/>
              </w:rPr>
            </w:pPr>
            <w:r>
              <w:rPr>
                <w:sz w:val="24"/>
                <w:szCs w:val="24"/>
              </w:rPr>
              <w:lastRenderedPageBreak/>
              <w:t>с</w:t>
            </w:r>
            <w:r w:rsidR="00275FAD" w:rsidRPr="002343B0">
              <w:rPr>
                <w:sz w:val="24"/>
                <w:szCs w:val="24"/>
              </w:rPr>
              <w:t>пособность</w:t>
            </w:r>
            <w:r>
              <w:rPr>
                <w:sz w:val="24"/>
                <w:szCs w:val="24"/>
              </w:rPr>
              <w:t>ю</w:t>
            </w:r>
          </w:p>
          <w:p w:rsidR="00275FAD" w:rsidRPr="002343B0" w:rsidRDefault="00275FAD" w:rsidP="002343B0">
            <w:pPr>
              <w:widowControl/>
              <w:tabs>
                <w:tab w:val="left" w:pos="708"/>
              </w:tabs>
              <w:autoSpaceDE/>
              <w:adjustRightInd/>
              <w:rPr>
                <w:sz w:val="24"/>
                <w:szCs w:val="24"/>
              </w:rPr>
            </w:pPr>
            <w:r w:rsidRPr="002343B0">
              <w:rPr>
                <w:sz w:val="24"/>
                <w:szCs w:val="24"/>
              </w:rPr>
              <w:t xml:space="preserve"> проводить оценку инвестиционных проектов при различных условиях инвестирования и финансирования</w:t>
            </w:r>
          </w:p>
        </w:tc>
        <w:tc>
          <w:tcPr>
            <w:tcW w:w="1595" w:type="dxa"/>
            <w:vAlign w:val="center"/>
          </w:tcPr>
          <w:p w:rsidR="00275FAD" w:rsidRPr="002343B0" w:rsidRDefault="00275FAD" w:rsidP="002343B0">
            <w:pPr>
              <w:widowControl/>
              <w:tabs>
                <w:tab w:val="left" w:pos="708"/>
              </w:tabs>
              <w:autoSpaceDE/>
              <w:adjustRightInd/>
              <w:jc w:val="both"/>
              <w:rPr>
                <w:rFonts w:eastAsia="Calibri"/>
                <w:sz w:val="24"/>
                <w:szCs w:val="24"/>
                <w:lang w:eastAsia="en-US"/>
              </w:rPr>
            </w:pPr>
            <w:r w:rsidRPr="002343B0">
              <w:rPr>
                <w:rFonts w:eastAsia="Calibri"/>
                <w:sz w:val="24"/>
                <w:szCs w:val="24"/>
                <w:lang w:eastAsia="en-US"/>
              </w:rPr>
              <w:t>ПК- 4</w:t>
            </w:r>
          </w:p>
          <w:p w:rsidR="00275FAD" w:rsidRPr="002343B0" w:rsidRDefault="00275FAD" w:rsidP="002343B0">
            <w:pPr>
              <w:widowControl/>
              <w:tabs>
                <w:tab w:val="left" w:pos="708"/>
              </w:tabs>
              <w:autoSpaceDE/>
              <w:adjustRightInd/>
              <w:rPr>
                <w:sz w:val="24"/>
                <w:szCs w:val="24"/>
              </w:rPr>
            </w:pPr>
          </w:p>
        </w:tc>
        <w:tc>
          <w:tcPr>
            <w:tcW w:w="4927" w:type="dxa"/>
            <w:vAlign w:val="center"/>
          </w:tcPr>
          <w:p w:rsidR="00275FAD" w:rsidRPr="002343B0" w:rsidRDefault="002343B0" w:rsidP="002343B0">
            <w:pPr>
              <w:widowControl/>
              <w:autoSpaceDE/>
              <w:autoSpaceDN/>
              <w:adjustRightInd/>
              <w:rPr>
                <w:i/>
                <w:sz w:val="24"/>
                <w:szCs w:val="24"/>
              </w:rPr>
            </w:pPr>
            <w:r>
              <w:rPr>
                <w:i/>
                <w:sz w:val="24"/>
                <w:szCs w:val="24"/>
              </w:rPr>
              <w:t>З</w:t>
            </w:r>
            <w:r w:rsidR="00275FAD" w:rsidRPr="002343B0">
              <w:rPr>
                <w:i/>
                <w:sz w:val="24"/>
                <w:szCs w:val="24"/>
              </w:rPr>
              <w:t>нать:</w:t>
            </w:r>
          </w:p>
          <w:p w:rsidR="00275FAD" w:rsidRPr="002343B0" w:rsidRDefault="00275FAD" w:rsidP="00C02662">
            <w:pPr>
              <w:widowControl/>
              <w:numPr>
                <w:ilvl w:val="0"/>
                <w:numId w:val="22"/>
              </w:numPr>
              <w:tabs>
                <w:tab w:val="left" w:pos="351"/>
              </w:tabs>
              <w:autoSpaceDE/>
              <w:autoSpaceDN/>
              <w:adjustRightInd/>
              <w:ind w:left="0" w:firstLine="0"/>
              <w:rPr>
                <w:sz w:val="24"/>
                <w:szCs w:val="24"/>
              </w:rPr>
            </w:pPr>
            <w:r w:rsidRPr="002343B0">
              <w:rPr>
                <w:bCs/>
                <w:sz w:val="24"/>
                <w:szCs w:val="24"/>
              </w:rPr>
              <w:t>способы рационального использования ресурсов государственных и муници</w:t>
            </w:r>
            <w:r w:rsidRPr="002343B0">
              <w:rPr>
                <w:bCs/>
                <w:sz w:val="24"/>
                <w:szCs w:val="24"/>
              </w:rPr>
              <w:softHyphen/>
              <w:t>пальных предприятий;</w:t>
            </w:r>
          </w:p>
          <w:p w:rsidR="00275FAD" w:rsidRPr="002343B0" w:rsidRDefault="00275FAD" w:rsidP="00C02662">
            <w:pPr>
              <w:widowControl/>
              <w:numPr>
                <w:ilvl w:val="0"/>
                <w:numId w:val="22"/>
              </w:numPr>
              <w:tabs>
                <w:tab w:val="left" w:pos="351"/>
              </w:tabs>
              <w:autoSpaceDE/>
              <w:autoSpaceDN/>
              <w:adjustRightInd/>
              <w:ind w:left="0" w:firstLine="0"/>
              <w:rPr>
                <w:sz w:val="24"/>
                <w:szCs w:val="24"/>
              </w:rPr>
            </w:pPr>
            <w:r w:rsidRPr="002343B0">
              <w:rPr>
                <w:bCs/>
                <w:sz w:val="24"/>
                <w:szCs w:val="24"/>
              </w:rPr>
              <w:t>принципы организации и планирования производства в муниципальном секто</w:t>
            </w:r>
            <w:r w:rsidRPr="002343B0">
              <w:rPr>
                <w:bCs/>
                <w:sz w:val="24"/>
                <w:szCs w:val="24"/>
              </w:rPr>
              <w:softHyphen/>
              <w:t>ре;</w:t>
            </w:r>
          </w:p>
          <w:p w:rsidR="00275FAD" w:rsidRPr="002343B0" w:rsidRDefault="00275FAD" w:rsidP="002343B0">
            <w:pPr>
              <w:widowControl/>
              <w:numPr>
                <w:ilvl w:val="0"/>
                <w:numId w:val="22"/>
              </w:numPr>
              <w:tabs>
                <w:tab w:val="left" w:pos="318"/>
              </w:tabs>
              <w:autoSpaceDE/>
              <w:adjustRightInd/>
              <w:ind w:left="0" w:firstLine="0"/>
              <w:rPr>
                <w:bCs/>
                <w:sz w:val="24"/>
                <w:szCs w:val="24"/>
              </w:rPr>
            </w:pPr>
            <w:r w:rsidRPr="002343B0">
              <w:rPr>
                <w:bCs/>
                <w:sz w:val="24"/>
                <w:szCs w:val="24"/>
              </w:rPr>
              <w:t>особенности финансирования и инвестиционную практику муниципальных образований</w:t>
            </w:r>
          </w:p>
          <w:p w:rsidR="00275FAD" w:rsidRPr="002343B0" w:rsidRDefault="002343B0" w:rsidP="002343B0">
            <w:pPr>
              <w:widowControl/>
              <w:autoSpaceDE/>
              <w:autoSpaceDN/>
              <w:adjustRightInd/>
              <w:rPr>
                <w:i/>
                <w:sz w:val="24"/>
                <w:szCs w:val="24"/>
              </w:rPr>
            </w:pPr>
            <w:r>
              <w:rPr>
                <w:i/>
                <w:sz w:val="24"/>
                <w:szCs w:val="24"/>
              </w:rPr>
              <w:t>У</w:t>
            </w:r>
            <w:r w:rsidR="00275FAD" w:rsidRPr="002343B0">
              <w:rPr>
                <w:i/>
                <w:sz w:val="24"/>
                <w:szCs w:val="24"/>
              </w:rPr>
              <w:t>меть:</w:t>
            </w:r>
          </w:p>
          <w:p w:rsidR="00275FAD" w:rsidRPr="002343B0" w:rsidRDefault="00275FAD" w:rsidP="00C02662">
            <w:pPr>
              <w:widowControl/>
              <w:numPr>
                <w:ilvl w:val="0"/>
                <w:numId w:val="11"/>
              </w:numPr>
              <w:tabs>
                <w:tab w:val="left" w:pos="318"/>
              </w:tabs>
              <w:autoSpaceDE/>
              <w:autoSpaceDN/>
              <w:adjustRightInd/>
              <w:ind w:left="0" w:firstLine="0"/>
              <w:contextualSpacing/>
              <w:jc w:val="both"/>
              <w:rPr>
                <w:sz w:val="24"/>
                <w:szCs w:val="24"/>
              </w:rPr>
            </w:pPr>
            <w:r w:rsidRPr="002343B0">
              <w:rPr>
                <w:sz w:val="24"/>
                <w:szCs w:val="24"/>
              </w:rPr>
              <w:t xml:space="preserve">применять современный инструментарий для обоснования целесообразности реализации инновационно-инвестиционных </w:t>
            </w:r>
            <w:r w:rsidRPr="002343B0">
              <w:rPr>
                <w:sz w:val="24"/>
                <w:szCs w:val="24"/>
              </w:rPr>
              <w:lastRenderedPageBreak/>
              <w:t>проектов;</w:t>
            </w:r>
          </w:p>
          <w:p w:rsidR="00275FAD" w:rsidRPr="002343B0" w:rsidRDefault="00275FAD" w:rsidP="00C02662">
            <w:pPr>
              <w:widowControl/>
              <w:numPr>
                <w:ilvl w:val="0"/>
                <w:numId w:val="11"/>
              </w:numPr>
              <w:tabs>
                <w:tab w:val="left" w:pos="318"/>
              </w:tabs>
              <w:autoSpaceDE/>
              <w:autoSpaceDN/>
              <w:adjustRightInd/>
              <w:ind w:left="0" w:firstLine="0"/>
              <w:contextualSpacing/>
              <w:jc w:val="both"/>
              <w:rPr>
                <w:sz w:val="24"/>
                <w:szCs w:val="24"/>
              </w:rPr>
            </w:pPr>
            <w:r w:rsidRPr="002343B0">
              <w:rPr>
                <w:sz w:val="24"/>
                <w:szCs w:val="24"/>
              </w:rPr>
              <w:t>использовать современное программное обеспечение для обоснования инновационно-инвестиционных проектов;</w:t>
            </w:r>
          </w:p>
          <w:p w:rsidR="00275FAD" w:rsidRPr="002343B0" w:rsidRDefault="00275FAD" w:rsidP="00C02662">
            <w:pPr>
              <w:pStyle w:val="a4"/>
              <w:numPr>
                <w:ilvl w:val="0"/>
                <w:numId w:val="11"/>
              </w:numPr>
              <w:tabs>
                <w:tab w:val="left" w:pos="318"/>
              </w:tabs>
              <w:spacing w:after="0" w:line="240" w:lineRule="auto"/>
              <w:ind w:left="0" w:firstLine="0"/>
              <w:jc w:val="both"/>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самостоятельно проводить исследования и обобщать информацию в</w:t>
            </w:r>
            <w:r w:rsidR="00C02662">
              <w:rPr>
                <w:rFonts w:ascii="Times New Roman" w:eastAsia="Times New Roman" w:hAnsi="Times New Roman"/>
                <w:sz w:val="24"/>
                <w:szCs w:val="24"/>
                <w:lang w:eastAsia="ru-RU"/>
              </w:rPr>
              <w:t xml:space="preserve"> области инноваций и инвестиций</w:t>
            </w:r>
          </w:p>
          <w:p w:rsidR="00275FAD" w:rsidRPr="002343B0" w:rsidRDefault="00955025" w:rsidP="00C02662">
            <w:pPr>
              <w:tabs>
                <w:tab w:val="left" w:pos="318"/>
              </w:tabs>
              <w:rPr>
                <w:i/>
                <w:sz w:val="24"/>
                <w:szCs w:val="24"/>
              </w:rPr>
            </w:pPr>
            <w:r>
              <w:rPr>
                <w:i/>
                <w:sz w:val="24"/>
                <w:szCs w:val="24"/>
              </w:rPr>
              <w:t>В</w:t>
            </w:r>
            <w:r w:rsidR="00275FAD" w:rsidRPr="002343B0">
              <w:rPr>
                <w:i/>
                <w:sz w:val="24"/>
                <w:szCs w:val="24"/>
              </w:rPr>
              <w:t>ладеть</w:t>
            </w:r>
            <w:r>
              <w:rPr>
                <w:i/>
                <w:sz w:val="24"/>
                <w:szCs w:val="24"/>
              </w:rPr>
              <w:t>:</w:t>
            </w:r>
          </w:p>
          <w:p w:rsidR="00275FAD" w:rsidRDefault="00275FAD" w:rsidP="00C02662">
            <w:pPr>
              <w:widowControl/>
              <w:numPr>
                <w:ilvl w:val="0"/>
                <w:numId w:val="12"/>
              </w:numPr>
              <w:tabs>
                <w:tab w:val="left" w:pos="318"/>
              </w:tabs>
              <w:autoSpaceDE/>
              <w:autoSpaceDN/>
              <w:adjustRightInd/>
              <w:ind w:left="0" w:firstLine="0"/>
              <w:contextualSpacing/>
              <w:jc w:val="both"/>
              <w:rPr>
                <w:sz w:val="24"/>
                <w:szCs w:val="24"/>
              </w:rPr>
            </w:pPr>
            <w:r w:rsidRPr="002343B0">
              <w:rPr>
                <w:sz w:val="24"/>
                <w:szCs w:val="24"/>
              </w:rPr>
              <w:t>современными методиками экономической оценки эффективности реализации инновационно-инвестиционных проектов при различных условиях инвестирования и финансирования.</w:t>
            </w:r>
          </w:p>
          <w:p w:rsidR="00275FAD" w:rsidRPr="00955025" w:rsidRDefault="00814461" w:rsidP="00C02662">
            <w:pPr>
              <w:widowControl/>
              <w:numPr>
                <w:ilvl w:val="0"/>
                <w:numId w:val="22"/>
              </w:numPr>
              <w:tabs>
                <w:tab w:val="left" w:pos="318"/>
              </w:tabs>
              <w:autoSpaceDE/>
              <w:autoSpaceDN/>
              <w:adjustRightInd/>
              <w:ind w:left="0" w:firstLine="0"/>
              <w:rPr>
                <w:sz w:val="24"/>
                <w:szCs w:val="24"/>
              </w:rPr>
            </w:pPr>
            <w:r>
              <w:rPr>
                <w:bCs/>
                <w:sz w:val="24"/>
                <w:szCs w:val="24"/>
              </w:rPr>
              <w:t>принципами</w:t>
            </w:r>
            <w:r w:rsidRPr="002343B0">
              <w:rPr>
                <w:bCs/>
                <w:sz w:val="24"/>
                <w:szCs w:val="24"/>
              </w:rPr>
              <w:t xml:space="preserve"> организации и планирования производства в муниципал</w:t>
            </w:r>
            <w:r>
              <w:rPr>
                <w:bCs/>
                <w:sz w:val="24"/>
                <w:szCs w:val="24"/>
              </w:rPr>
              <w:t>ьном секто</w:t>
            </w:r>
            <w:r>
              <w:rPr>
                <w:bCs/>
                <w:sz w:val="24"/>
                <w:szCs w:val="24"/>
              </w:rPr>
              <w:softHyphen/>
              <w:t>ре</w:t>
            </w:r>
          </w:p>
        </w:tc>
      </w:tr>
      <w:tr w:rsidR="00275FAD" w:rsidRPr="002343B0" w:rsidTr="00330957">
        <w:tc>
          <w:tcPr>
            <w:tcW w:w="3049" w:type="dxa"/>
            <w:vAlign w:val="center"/>
          </w:tcPr>
          <w:p w:rsidR="00275FAD" w:rsidRPr="002343B0" w:rsidRDefault="00C02662" w:rsidP="002343B0">
            <w:pPr>
              <w:widowControl/>
              <w:tabs>
                <w:tab w:val="left" w:pos="708"/>
              </w:tabs>
              <w:autoSpaceDE/>
              <w:adjustRightInd/>
              <w:rPr>
                <w:sz w:val="24"/>
                <w:szCs w:val="24"/>
              </w:rPr>
            </w:pPr>
            <w:r>
              <w:rPr>
                <w:sz w:val="24"/>
                <w:szCs w:val="24"/>
              </w:rPr>
              <w:lastRenderedPageBreak/>
              <w:t>у</w:t>
            </w:r>
            <w:r w:rsidR="00275FAD" w:rsidRPr="002343B0">
              <w:rPr>
                <w:sz w:val="24"/>
                <w:szCs w:val="24"/>
              </w:rPr>
              <w:t>мение</w:t>
            </w:r>
            <w:r>
              <w:rPr>
                <w:sz w:val="24"/>
                <w:szCs w:val="24"/>
              </w:rPr>
              <w:t>м</w:t>
            </w:r>
          </w:p>
          <w:p w:rsidR="00275FAD" w:rsidRPr="002343B0" w:rsidRDefault="00275FAD" w:rsidP="002343B0">
            <w:pPr>
              <w:widowControl/>
              <w:tabs>
                <w:tab w:val="left" w:pos="708"/>
              </w:tabs>
              <w:autoSpaceDE/>
              <w:adjustRightInd/>
              <w:rPr>
                <w:sz w:val="24"/>
                <w:szCs w:val="24"/>
              </w:rPr>
            </w:pPr>
            <w:r w:rsidRPr="002343B0">
              <w:rPr>
                <w:sz w:val="24"/>
                <w:szCs w:val="24"/>
              </w:rPr>
              <w:t xml:space="preserve"> оценивать соотношение планируемого результата и затрачиваемых ресурсов</w:t>
            </w:r>
          </w:p>
        </w:tc>
        <w:tc>
          <w:tcPr>
            <w:tcW w:w="1595" w:type="dxa"/>
            <w:vAlign w:val="center"/>
          </w:tcPr>
          <w:p w:rsidR="00275FAD" w:rsidRPr="002343B0" w:rsidRDefault="00275FAD" w:rsidP="002343B0">
            <w:pPr>
              <w:widowControl/>
              <w:tabs>
                <w:tab w:val="left" w:pos="708"/>
              </w:tabs>
              <w:autoSpaceDE/>
              <w:adjustRightInd/>
              <w:rPr>
                <w:sz w:val="24"/>
                <w:szCs w:val="24"/>
              </w:rPr>
            </w:pPr>
            <w:r w:rsidRPr="002343B0">
              <w:rPr>
                <w:rFonts w:eastAsia="Calibri"/>
                <w:sz w:val="24"/>
                <w:szCs w:val="24"/>
                <w:lang w:eastAsia="en-US"/>
              </w:rPr>
              <w:t>ПК- 22</w:t>
            </w:r>
          </w:p>
        </w:tc>
        <w:tc>
          <w:tcPr>
            <w:tcW w:w="4927" w:type="dxa"/>
            <w:vAlign w:val="center"/>
          </w:tcPr>
          <w:p w:rsidR="00275FAD" w:rsidRPr="002343B0" w:rsidRDefault="002343B0" w:rsidP="002343B0">
            <w:pPr>
              <w:widowControl/>
              <w:autoSpaceDE/>
              <w:autoSpaceDN/>
              <w:adjustRightInd/>
              <w:rPr>
                <w:i/>
                <w:sz w:val="24"/>
                <w:szCs w:val="24"/>
              </w:rPr>
            </w:pPr>
            <w:r>
              <w:rPr>
                <w:i/>
                <w:sz w:val="24"/>
                <w:szCs w:val="24"/>
              </w:rPr>
              <w:t>З</w:t>
            </w:r>
            <w:r w:rsidR="00275FAD" w:rsidRPr="002343B0">
              <w:rPr>
                <w:i/>
                <w:sz w:val="24"/>
                <w:szCs w:val="24"/>
              </w:rPr>
              <w:t>нать:</w:t>
            </w:r>
          </w:p>
          <w:p w:rsidR="00275FAD" w:rsidRPr="002343B0" w:rsidRDefault="00275FAD" w:rsidP="00C02662">
            <w:pPr>
              <w:widowControl/>
              <w:numPr>
                <w:ilvl w:val="0"/>
                <w:numId w:val="12"/>
              </w:numPr>
              <w:tabs>
                <w:tab w:val="left" w:pos="318"/>
              </w:tabs>
              <w:autoSpaceDE/>
              <w:autoSpaceDN/>
              <w:adjustRightInd/>
              <w:ind w:left="0" w:firstLine="0"/>
              <w:rPr>
                <w:sz w:val="24"/>
                <w:szCs w:val="24"/>
              </w:rPr>
            </w:pPr>
            <w:r w:rsidRPr="002343B0">
              <w:rPr>
                <w:sz w:val="24"/>
                <w:szCs w:val="24"/>
              </w:rPr>
              <w:t xml:space="preserve">закономерности хозяйственно-экономических процессов как на уровне национальной экономики, экономики регионов и муниципальном образовании </w:t>
            </w:r>
          </w:p>
          <w:p w:rsidR="00275FAD" w:rsidRPr="002343B0" w:rsidRDefault="00275FAD" w:rsidP="00C02662">
            <w:pPr>
              <w:widowControl/>
              <w:numPr>
                <w:ilvl w:val="0"/>
                <w:numId w:val="12"/>
              </w:numPr>
              <w:tabs>
                <w:tab w:val="left" w:pos="318"/>
              </w:tabs>
              <w:autoSpaceDE/>
              <w:autoSpaceDN/>
              <w:adjustRightInd/>
              <w:ind w:left="0" w:firstLine="0"/>
              <w:rPr>
                <w:sz w:val="24"/>
                <w:szCs w:val="24"/>
              </w:rPr>
            </w:pPr>
            <w:r w:rsidRPr="002343B0">
              <w:rPr>
                <w:sz w:val="24"/>
                <w:szCs w:val="24"/>
              </w:rPr>
              <w:t>показатели соотношение планируемого результата и затрачиваемых ресурсов</w:t>
            </w:r>
          </w:p>
          <w:p w:rsidR="00275FAD" w:rsidRPr="002343B0" w:rsidRDefault="002343B0" w:rsidP="00C02662">
            <w:pPr>
              <w:widowControl/>
              <w:tabs>
                <w:tab w:val="left" w:pos="318"/>
              </w:tabs>
              <w:autoSpaceDE/>
              <w:autoSpaceDN/>
              <w:adjustRightInd/>
              <w:rPr>
                <w:i/>
                <w:sz w:val="24"/>
                <w:szCs w:val="24"/>
              </w:rPr>
            </w:pPr>
            <w:r>
              <w:rPr>
                <w:i/>
                <w:sz w:val="24"/>
                <w:szCs w:val="24"/>
              </w:rPr>
              <w:t>У</w:t>
            </w:r>
            <w:r w:rsidR="00275FAD" w:rsidRPr="002343B0">
              <w:rPr>
                <w:i/>
                <w:sz w:val="24"/>
                <w:szCs w:val="24"/>
              </w:rPr>
              <w:t>меть:</w:t>
            </w:r>
          </w:p>
          <w:p w:rsidR="00275FAD" w:rsidRPr="002343B0" w:rsidRDefault="00275FAD" w:rsidP="00C02662">
            <w:pPr>
              <w:widowControl/>
              <w:numPr>
                <w:ilvl w:val="0"/>
                <w:numId w:val="23"/>
              </w:numPr>
              <w:tabs>
                <w:tab w:val="left" w:pos="318"/>
              </w:tabs>
              <w:autoSpaceDE/>
              <w:autoSpaceDN/>
              <w:adjustRightInd/>
              <w:ind w:left="0" w:firstLine="0"/>
              <w:rPr>
                <w:sz w:val="24"/>
                <w:szCs w:val="24"/>
              </w:rPr>
            </w:pPr>
            <w:r w:rsidRPr="002343B0">
              <w:rPr>
                <w:bCs/>
                <w:sz w:val="24"/>
                <w:szCs w:val="24"/>
              </w:rPr>
              <w:t>самостоятельно осуществлять экономический анализ деятельности муници</w:t>
            </w:r>
            <w:r w:rsidRPr="002343B0">
              <w:rPr>
                <w:bCs/>
                <w:sz w:val="24"/>
                <w:szCs w:val="24"/>
              </w:rPr>
              <w:softHyphen/>
              <w:t>пальных и государственных предприятий;</w:t>
            </w:r>
          </w:p>
          <w:p w:rsidR="00275FAD" w:rsidRPr="002343B0" w:rsidRDefault="00275FAD" w:rsidP="00C02662">
            <w:pPr>
              <w:widowControl/>
              <w:numPr>
                <w:ilvl w:val="0"/>
                <w:numId w:val="23"/>
              </w:numPr>
              <w:tabs>
                <w:tab w:val="left" w:pos="318"/>
              </w:tabs>
              <w:autoSpaceDE/>
              <w:autoSpaceDN/>
              <w:adjustRightInd/>
              <w:ind w:left="0" w:firstLine="0"/>
              <w:rPr>
                <w:sz w:val="24"/>
                <w:szCs w:val="24"/>
              </w:rPr>
            </w:pPr>
            <w:r w:rsidRPr="002343B0">
              <w:rPr>
                <w:bCs/>
                <w:sz w:val="24"/>
                <w:szCs w:val="24"/>
              </w:rPr>
              <w:t>обосновать предложения по повышению экономической эффективности дея</w:t>
            </w:r>
            <w:r w:rsidRPr="002343B0">
              <w:rPr>
                <w:bCs/>
                <w:sz w:val="24"/>
                <w:szCs w:val="24"/>
              </w:rPr>
              <w:softHyphen/>
              <w:t xml:space="preserve">тельности муниципальных образований и муниципальных предприятий в </w:t>
            </w:r>
            <w:r w:rsidRPr="002343B0">
              <w:rPr>
                <w:sz w:val="24"/>
                <w:szCs w:val="24"/>
              </w:rPr>
              <w:t>условиях рыночной экономики.</w:t>
            </w:r>
          </w:p>
          <w:p w:rsidR="00196DC8" w:rsidRPr="005E7633" w:rsidRDefault="002343B0" w:rsidP="005E7633">
            <w:pPr>
              <w:rPr>
                <w:i/>
                <w:sz w:val="24"/>
                <w:szCs w:val="24"/>
              </w:rPr>
            </w:pPr>
            <w:r>
              <w:rPr>
                <w:i/>
                <w:sz w:val="24"/>
                <w:szCs w:val="24"/>
              </w:rPr>
              <w:t>В</w:t>
            </w:r>
            <w:r w:rsidR="00275FAD" w:rsidRPr="002343B0">
              <w:rPr>
                <w:i/>
                <w:sz w:val="24"/>
                <w:szCs w:val="24"/>
              </w:rPr>
              <w:t>ладеть</w:t>
            </w:r>
            <w:r>
              <w:rPr>
                <w:i/>
                <w:sz w:val="24"/>
                <w:szCs w:val="24"/>
              </w:rPr>
              <w:t>:</w:t>
            </w:r>
          </w:p>
          <w:p w:rsidR="00196DC8" w:rsidRPr="00EF19D1" w:rsidRDefault="00196DC8" w:rsidP="00196DC8">
            <w:pPr>
              <w:widowControl/>
              <w:numPr>
                <w:ilvl w:val="0"/>
                <w:numId w:val="25"/>
              </w:numPr>
              <w:tabs>
                <w:tab w:val="left" w:pos="0"/>
                <w:tab w:val="left" w:pos="318"/>
              </w:tabs>
              <w:autoSpaceDE/>
              <w:adjustRightInd/>
              <w:ind w:left="0" w:firstLine="0"/>
              <w:rPr>
                <w:rFonts w:eastAsia="Calibri"/>
                <w:sz w:val="22"/>
                <w:szCs w:val="22"/>
                <w:lang w:eastAsia="en-US"/>
              </w:rPr>
            </w:pPr>
            <w:r w:rsidRPr="00EF19D1">
              <w:rPr>
                <w:rFonts w:eastAsia="Calibri"/>
                <w:sz w:val="22"/>
                <w:szCs w:val="22"/>
                <w:lang w:eastAsia="en-US"/>
              </w:rPr>
              <w:t>методами оценки эффективности планов и прогнозов на государственном и муниципальном уровнях управления;</w:t>
            </w:r>
          </w:p>
          <w:p w:rsidR="00B46420" w:rsidRPr="002343B0" w:rsidRDefault="00196DC8" w:rsidP="00196DC8">
            <w:pPr>
              <w:widowControl/>
              <w:numPr>
                <w:ilvl w:val="0"/>
                <w:numId w:val="24"/>
              </w:numPr>
              <w:tabs>
                <w:tab w:val="left" w:pos="318"/>
              </w:tabs>
              <w:autoSpaceDE/>
              <w:adjustRightInd/>
              <w:ind w:left="0" w:firstLine="0"/>
              <w:rPr>
                <w:rFonts w:eastAsia="Calibri"/>
                <w:i/>
                <w:sz w:val="24"/>
                <w:szCs w:val="24"/>
                <w:lang w:eastAsia="en-US"/>
              </w:rPr>
            </w:pPr>
            <w:r w:rsidRPr="00EF19D1">
              <w:rPr>
                <w:rFonts w:eastAsia="Calibri"/>
                <w:sz w:val="22"/>
                <w:szCs w:val="22"/>
                <w:lang w:eastAsia="en-US"/>
              </w:rPr>
              <w:t>навыками применения системы показателей эффективности планов и прогнозов для оценки соотношения планируемого результата и затрачиваемых ресурсов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F72EB" w:rsidRPr="005F72EB">
        <w:rPr>
          <w:b/>
          <w:bCs/>
          <w:sz w:val="24"/>
          <w:szCs w:val="24"/>
        </w:rPr>
        <w:t xml:space="preserve">Б1.Б.24 </w:t>
      </w:r>
      <w:r w:rsidR="001F3561" w:rsidRPr="000B40A9">
        <w:rPr>
          <w:b/>
          <w:sz w:val="24"/>
          <w:szCs w:val="24"/>
        </w:rPr>
        <w:t>«</w:t>
      </w:r>
      <w:r w:rsidR="005F72EB" w:rsidRPr="007875FD">
        <w:rPr>
          <w:rFonts w:eastAsia="Calibri"/>
          <w:sz w:val="24"/>
          <w:szCs w:val="24"/>
          <w:lang w:eastAsia="en-US"/>
        </w:rPr>
        <w:t>Экономика государственного и муниципального сектора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2343B0">
        <w:rPr>
          <w:rFonts w:eastAsia="Calibri"/>
          <w:color w:val="000000"/>
          <w:sz w:val="24"/>
          <w:szCs w:val="24"/>
          <w:lang w:eastAsia="en-US"/>
        </w:rPr>
        <w:t>блока Б</w:t>
      </w:r>
      <w:r w:rsidR="00027D2C" w:rsidRPr="00793E1B">
        <w:rPr>
          <w:rFonts w:eastAsia="Calibri"/>
          <w:color w:val="000000"/>
          <w:sz w:val="24"/>
          <w:szCs w:val="24"/>
          <w:lang w:eastAsia="en-US"/>
        </w:rPr>
        <w:t>1</w:t>
      </w:r>
      <w:r w:rsidR="002343B0">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8777E5" w:rsidRDefault="008777E5" w:rsidP="00AE39C7">
            <w:pPr>
              <w:widowControl/>
              <w:tabs>
                <w:tab w:val="left" w:pos="708"/>
              </w:tabs>
              <w:autoSpaceDE/>
              <w:adjustRightInd/>
              <w:jc w:val="both"/>
              <w:rPr>
                <w:rFonts w:eastAsia="Calibri"/>
                <w:color w:val="FF0000"/>
                <w:sz w:val="24"/>
                <w:szCs w:val="24"/>
                <w:lang w:eastAsia="en-US"/>
              </w:rPr>
            </w:pPr>
            <w:r w:rsidRPr="008777E5">
              <w:rPr>
                <w:bCs/>
                <w:sz w:val="24"/>
                <w:szCs w:val="24"/>
              </w:rPr>
              <w:t>Б1.Б.24</w:t>
            </w:r>
          </w:p>
        </w:tc>
        <w:tc>
          <w:tcPr>
            <w:tcW w:w="2494" w:type="dxa"/>
            <w:vAlign w:val="center"/>
          </w:tcPr>
          <w:p w:rsidR="00DA3FFC" w:rsidRPr="001F3561" w:rsidRDefault="007875FD" w:rsidP="00330957">
            <w:pPr>
              <w:widowControl/>
              <w:tabs>
                <w:tab w:val="left" w:pos="708"/>
              </w:tabs>
              <w:autoSpaceDE/>
              <w:adjustRightInd/>
              <w:jc w:val="both"/>
              <w:rPr>
                <w:rFonts w:eastAsia="Calibri"/>
                <w:sz w:val="24"/>
                <w:szCs w:val="24"/>
                <w:lang w:eastAsia="en-US"/>
              </w:rPr>
            </w:pPr>
            <w:r w:rsidRPr="007875FD">
              <w:rPr>
                <w:rFonts w:eastAsia="Calibri"/>
                <w:sz w:val="24"/>
                <w:szCs w:val="24"/>
                <w:lang w:eastAsia="en-US"/>
              </w:rPr>
              <w:t xml:space="preserve">Экономика </w:t>
            </w:r>
            <w:r w:rsidRPr="007875FD">
              <w:rPr>
                <w:rFonts w:eastAsia="Calibri"/>
                <w:sz w:val="24"/>
                <w:szCs w:val="24"/>
                <w:lang w:eastAsia="en-US"/>
              </w:rPr>
              <w:lastRenderedPageBreak/>
              <w:t>государственного и муниципального сектора</w:t>
            </w:r>
          </w:p>
        </w:tc>
        <w:tc>
          <w:tcPr>
            <w:tcW w:w="2232" w:type="dxa"/>
            <w:vAlign w:val="center"/>
          </w:tcPr>
          <w:p w:rsidR="0062392E" w:rsidRPr="0062392E" w:rsidRDefault="0062392E" w:rsidP="003C2928">
            <w:pPr>
              <w:widowControl/>
              <w:tabs>
                <w:tab w:val="left" w:pos="708"/>
              </w:tabs>
              <w:autoSpaceDE/>
              <w:adjustRightInd/>
              <w:jc w:val="both"/>
              <w:rPr>
                <w:sz w:val="24"/>
                <w:szCs w:val="24"/>
              </w:rPr>
            </w:pPr>
            <w:r w:rsidRPr="0062392E">
              <w:rPr>
                <w:rFonts w:eastAsia="Calibri"/>
                <w:sz w:val="24"/>
                <w:szCs w:val="24"/>
                <w:lang w:eastAsia="en-US"/>
              </w:rPr>
              <w:lastRenderedPageBreak/>
              <w:t xml:space="preserve">Успешное </w:t>
            </w:r>
            <w:r w:rsidRPr="0062392E">
              <w:rPr>
                <w:rFonts w:eastAsia="Calibri"/>
                <w:sz w:val="24"/>
                <w:szCs w:val="24"/>
                <w:lang w:eastAsia="en-US"/>
              </w:rPr>
              <w:lastRenderedPageBreak/>
              <w:t>освоение программы учебного предмета</w:t>
            </w:r>
            <w:r w:rsidRPr="0062392E">
              <w:rPr>
                <w:sz w:val="24"/>
                <w:szCs w:val="24"/>
              </w:rPr>
              <w:t>:</w:t>
            </w:r>
          </w:p>
          <w:p w:rsidR="00F40FEC" w:rsidRDefault="003C2928" w:rsidP="003C2928">
            <w:pPr>
              <w:widowControl/>
              <w:tabs>
                <w:tab w:val="left" w:pos="708"/>
              </w:tabs>
              <w:autoSpaceDE/>
              <w:adjustRightInd/>
              <w:jc w:val="both"/>
              <w:rPr>
                <w:sz w:val="24"/>
                <w:szCs w:val="24"/>
              </w:rPr>
            </w:pPr>
            <w:r w:rsidRPr="0062392E">
              <w:rPr>
                <w:sz w:val="24"/>
                <w:szCs w:val="24"/>
              </w:rPr>
              <w:t>Э</w:t>
            </w:r>
            <w:r w:rsidR="00182089" w:rsidRPr="0062392E">
              <w:rPr>
                <w:sz w:val="24"/>
                <w:szCs w:val="24"/>
              </w:rPr>
              <w:t>кономика</w:t>
            </w:r>
            <w:r w:rsidR="00182089" w:rsidRPr="00051798">
              <w:rPr>
                <w:sz w:val="24"/>
                <w:szCs w:val="24"/>
              </w:rPr>
              <w:t xml:space="preserve"> </w:t>
            </w:r>
          </w:p>
          <w:p w:rsidR="00C02662" w:rsidRPr="001F3561" w:rsidRDefault="00C02662" w:rsidP="003C2928">
            <w:pPr>
              <w:widowControl/>
              <w:tabs>
                <w:tab w:val="left" w:pos="708"/>
              </w:tabs>
              <w:autoSpaceDE/>
              <w:adjustRightInd/>
              <w:jc w:val="both"/>
              <w:rPr>
                <w:rFonts w:eastAsia="Calibri"/>
                <w:sz w:val="24"/>
                <w:szCs w:val="24"/>
                <w:lang w:eastAsia="en-US"/>
              </w:rPr>
            </w:pPr>
            <w:r>
              <w:rPr>
                <w:sz w:val="24"/>
                <w:szCs w:val="24"/>
              </w:rPr>
              <w:t>Управление проектами</w:t>
            </w:r>
          </w:p>
        </w:tc>
        <w:tc>
          <w:tcPr>
            <w:tcW w:w="2464" w:type="dxa"/>
            <w:vAlign w:val="center"/>
          </w:tcPr>
          <w:p w:rsidR="003C2928" w:rsidRPr="003C2928" w:rsidRDefault="003C2928" w:rsidP="003C2928">
            <w:pPr>
              <w:jc w:val="both"/>
              <w:rPr>
                <w:sz w:val="24"/>
                <w:szCs w:val="24"/>
              </w:rPr>
            </w:pPr>
            <w:r w:rsidRPr="003C2928">
              <w:rPr>
                <w:sz w:val="24"/>
                <w:szCs w:val="24"/>
              </w:rPr>
              <w:lastRenderedPageBreak/>
              <w:t>Городское хозяйство</w:t>
            </w:r>
            <w:r>
              <w:rPr>
                <w:sz w:val="24"/>
                <w:szCs w:val="24"/>
              </w:rPr>
              <w:t>,</w:t>
            </w:r>
          </w:p>
          <w:p w:rsidR="00182089" w:rsidRPr="00182089" w:rsidRDefault="00182089" w:rsidP="00182089">
            <w:pPr>
              <w:jc w:val="both"/>
              <w:rPr>
                <w:sz w:val="24"/>
                <w:szCs w:val="24"/>
              </w:rPr>
            </w:pPr>
            <w:r w:rsidRPr="00182089">
              <w:rPr>
                <w:sz w:val="24"/>
                <w:szCs w:val="24"/>
              </w:rPr>
              <w:lastRenderedPageBreak/>
              <w:t>Принятие и исполнение государственных решений</w:t>
            </w:r>
          </w:p>
          <w:p w:rsidR="002B6C87" w:rsidRPr="001F3561" w:rsidRDefault="002B6C87" w:rsidP="005A0D9E">
            <w:pPr>
              <w:widowControl/>
              <w:tabs>
                <w:tab w:val="left" w:pos="708"/>
              </w:tabs>
              <w:autoSpaceDE/>
              <w:adjustRightInd/>
              <w:jc w:val="both"/>
              <w:rPr>
                <w:rFonts w:eastAsia="Calibri"/>
                <w:sz w:val="24"/>
                <w:szCs w:val="24"/>
                <w:lang w:eastAsia="en-US"/>
              </w:rPr>
            </w:pPr>
          </w:p>
        </w:tc>
        <w:tc>
          <w:tcPr>
            <w:tcW w:w="1185" w:type="dxa"/>
            <w:vAlign w:val="center"/>
          </w:tcPr>
          <w:p w:rsidR="002343B0" w:rsidRDefault="002343B0" w:rsidP="00182089">
            <w:pPr>
              <w:widowControl/>
              <w:tabs>
                <w:tab w:val="left" w:pos="708"/>
              </w:tabs>
              <w:autoSpaceDE/>
              <w:adjustRightInd/>
              <w:jc w:val="both"/>
              <w:rPr>
                <w:rFonts w:eastAsia="Calibri"/>
                <w:sz w:val="24"/>
                <w:szCs w:val="24"/>
              </w:rPr>
            </w:pPr>
            <w:r w:rsidRPr="002343B0">
              <w:rPr>
                <w:rFonts w:eastAsia="Calibri"/>
                <w:sz w:val="24"/>
                <w:szCs w:val="24"/>
              </w:rPr>
              <w:lastRenderedPageBreak/>
              <w:t>ОК-3</w:t>
            </w:r>
          </w:p>
          <w:p w:rsidR="002B6C87" w:rsidRDefault="00E95747" w:rsidP="00182089">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 xml:space="preserve">ПК- </w:t>
            </w:r>
            <w:r w:rsidR="00182089">
              <w:rPr>
                <w:rFonts w:eastAsia="Calibri"/>
                <w:sz w:val="24"/>
                <w:szCs w:val="24"/>
                <w:lang w:eastAsia="en-US"/>
              </w:rPr>
              <w:t>3</w:t>
            </w:r>
          </w:p>
          <w:p w:rsidR="003C2928" w:rsidRDefault="003C2928" w:rsidP="00182089">
            <w:pPr>
              <w:widowControl/>
              <w:tabs>
                <w:tab w:val="left" w:pos="708"/>
              </w:tabs>
              <w:autoSpaceDE/>
              <w:adjustRightInd/>
              <w:jc w:val="both"/>
              <w:rPr>
                <w:rFonts w:eastAsia="Calibri"/>
                <w:sz w:val="24"/>
                <w:szCs w:val="24"/>
                <w:lang w:eastAsia="en-US"/>
              </w:rPr>
            </w:pPr>
            <w:r>
              <w:rPr>
                <w:rFonts w:eastAsia="Calibri"/>
                <w:sz w:val="24"/>
                <w:szCs w:val="24"/>
                <w:lang w:eastAsia="en-US"/>
              </w:rPr>
              <w:t>ПК- 4</w:t>
            </w:r>
          </w:p>
          <w:p w:rsidR="003C2928" w:rsidRPr="001F3561" w:rsidRDefault="003C2928" w:rsidP="003C2928">
            <w:pPr>
              <w:widowControl/>
              <w:tabs>
                <w:tab w:val="left" w:pos="708"/>
              </w:tabs>
              <w:autoSpaceDE/>
              <w:adjustRightInd/>
              <w:jc w:val="both"/>
              <w:rPr>
                <w:rFonts w:eastAsia="Calibri"/>
                <w:sz w:val="24"/>
                <w:szCs w:val="24"/>
                <w:lang w:eastAsia="en-US"/>
              </w:rPr>
            </w:pPr>
            <w:r>
              <w:rPr>
                <w:rFonts w:eastAsia="Calibri"/>
                <w:sz w:val="24"/>
                <w:szCs w:val="24"/>
                <w:lang w:eastAsia="en-US"/>
              </w:rPr>
              <w:t>ПК- 22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D1CFE">
        <w:rPr>
          <w:rFonts w:eastAsia="Calibri"/>
          <w:sz w:val="24"/>
          <w:szCs w:val="24"/>
          <w:lang w:eastAsia="en-US"/>
        </w:rPr>
        <w:t>3</w:t>
      </w:r>
      <w:r w:rsidRPr="00B44FF6">
        <w:rPr>
          <w:rFonts w:eastAsia="Calibri"/>
          <w:sz w:val="24"/>
          <w:szCs w:val="24"/>
          <w:lang w:eastAsia="en-US"/>
        </w:rPr>
        <w:t xml:space="preserve"> зачетных единиц – </w:t>
      </w:r>
      <w:r w:rsidR="00DD1CFE">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B12373"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12373"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C0266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C02662"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12373"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DD1CFE"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81</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D1CFE"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601C64" w:rsidP="00712366">
            <w:pPr>
              <w:widowControl/>
              <w:autoSpaceDE/>
              <w:autoSpaceDN/>
              <w:adjustRightInd/>
              <w:jc w:val="center"/>
              <w:rPr>
                <w:rFonts w:eastAsia="Calibri"/>
                <w:sz w:val="24"/>
                <w:szCs w:val="24"/>
                <w:lang w:eastAsia="en-US"/>
              </w:rPr>
            </w:pPr>
            <w:r>
              <w:rPr>
                <w:rFonts w:eastAsia="Calibri"/>
                <w:sz w:val="24"/>
                <w:szCs w:val="24"/>
                <w:lang w:eastAsia="en-US"/>
              </w:rPr>
              <w:t>Экзамен</w:t>
            </w:r>
          </w:p>
        </w:tc>
        <w:tc>
          <w:tcPr>
            <w:tcW w:w="2517" w:type="dxa"/>
            <w:vAlign w:val="center"/>
          </w:tcPr>
          <w:p w:rsidR="00A32A5F" w:rsidRPr="00B44FF6" w:rsidRDefault="00601C64" w:rsidP="00712366">
            <w:pPr>
              <w:widowControl/>
              <w:autoSpaceDE/>
              <w:autoSpaceDN/>
              <w:adjustRightInd/>
              <w:jc w:val="center"/>
              <w:rPr>
                <w:rFonts w:eastAsia="Calibri"/>
                <w:sz w:val="24"/>
                <w:szCs w:val="24"/>
                <w:lang w:eastAsia="en-US"/>
              </w:rPr>
            </w:pPr>
            <w:r>
              <w:rPr>
                <w:rFonts w:eastAsia="Calibri"/>
                <w:sz w:val="24"/>
                <w:szCs w:val="24"/>
                <w:lang w:eastAsia="en-US"/>
              </w:rPr>
              <w:t>Экзамен</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B44FF6" w:rsidRPr="00B44FF6" w:rsidTr="00E35D3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DD1CFE">
            <w:pPr>
              <w:widowControl/>
              <w:autoSpaceDE/>
              <w:autoSpaceDN/>
              <w:adjustRightInd/>
              <w:jc w:val="both"/>
              <w:rPr>
                <w:b/>
                <w:bCs/>
                <w:sz w:val="22"/>
                <w:szCs w:val="22"/>
              </w:rPr>
            </w:pPr>
            <w:r w:rsidRPr="00B44FF6">
              <w:rPr>
                <w:b/>
                <w:bCs/>
                <w:sz w:val="22"/>
                <w:szCs w:val="22"/>
              </w:rPr>
              <w:t xml:space="preserve">Семестр </w:t>
            </w:r>
            <w:r w:rsidR="00DD1CFE">
              <w:rPr>
                <w:b/>
                <w:bCs/>
                <w:sz w:val="22"/>
                <w:szCs w:val="22"/>
              </w:rPr>
              <w:t>6</w:t>
            </w:r>
          </w:p>
        </w:tc>
      </w:tr>
      <w:tr w:rsidR="00DA489D" w:rsidRPr="00793E1B"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jc w:val="both"/>
              <w:rPr>
                <w:sz w:val="24"/>
                <w:szCs w:val="24"/>
              </w:rPr>
            </w:pPr>
            <w:r w:rsidRPr="00E016C1">
              <w:rPr>
                <w:bCs/>
                <w:sz w:val="24"/>
                <w:szCs w:val="24"/>
              </w:rPr>
              <w:t>Тема 1. Цели и задачи экономики государственного и муниципального сектора. Факторы развития производства на предприятиях государственного и муниципального сектора</w:t>
            </w:r>
          </w:p>
          <w:p w:rsidR="000E55DA" w:rsidRPr="00BF41EE" w:rsidRDefault="000E55DA" w:rsidP="00E14D23">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14D2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B343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jc w:val="both"/>
              <w:rPr>
                <w:sz w:val="24"/>
                <w:szCs w:val="24"/>
              </w:rPr>
            </w:pPr>
            <w:r w:rsidRPr="00E016C1">
              <w:rPr>
                <w:bCs/>
                <w:sz w:val="24"/>
                <w:szCs w:val="24"/>
              </w:rPr>
              <w:t>Тема 2. Организационные основы функционирования объектов государственного и муниципального сектора</w:t>
            </w:r>
          </w:p>
          <w:p w:rsidR="0094149E" w:rsidRPr="00BF41EE" w:rsidRDefault="0094149E" w:rsidP="009B3436">
            <w:pPr>
              <w:tabs>
                <w:tab w:val="left" w:pos="900"/>
              </w:tabs>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14D2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B343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D1CF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66405E" w:rsidP="0094149E">
            <w:pPr>
              <w:jc w:val="center"/>
              <w:rPr>
                <w:b/>
                <w:bCs/>
                <w:i/>
                <w:iCs/>
                <w:color w:val="000000"/>
                <w:sz w:val="24"/>
                <w:szCs w:val="24"/>
              </w:rPr>
            </w:pPr>
            <w:r>
              <w:rPr>
                <w:b/>
                <w:bCs/>
                <w:i/>
                <w:iCs/>
                <w:color w:val="000000"/>
                <w:sz w:val="24"/>
                <w:szCs w:val="24"/>
              </w:rPr>
              <w:t>2</w:t>
            </w: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E14D23" w:rsidP="000E1B1B">
            <w:pPr>
              <w:jc w:val="both"/>
              <w:outlineLvl w:val="2"/>
              <w:rPr>
                <w:color w:val="000000"/>
                <w:sz w:val="24"/>
                <w:szCs w:val="24"/>
              </w:rPr>
            </w:pPr>
            <w:r w:rsidRPr="00E016C1">
              <w:rPr>
                <w:bCs/>
                <w:sz w:val="24"/>
                <w:szCs w:val="24"/>
              </w:rPr>
              <w:t>Тема 3. Ценовая политика государственных и муниципальных предприятий. Инвестиционная политика предприятий. Система планирования деятельности предприятий и организаций государственного и муниципального сектора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14D2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B343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tabs>
                <w:tab w:val="left" w:pos="900"/>
              </w:tabs>
              <w:jc w:val="both"/>
              <w:rPr>
                <w:bCs/>
                <w:sz w:val="24"/>
                <w:szCs w:val="24"/>
              </w:rPr>
            </w:pPr>
            <w:r w:rsidRPr="00E016C1">
              <w:rPr>
                <w:bCs/>
                <w:sz w:val="24"/>
                <w:szCs w:val="24"/>
              </w:rPr>
              <w:t>Тема 4. Государственная собственность в системе государственного и муниципального сектора экономики</w:t>
            </w:r>
          </w:p>
          <w:p w:rsidR="0094149E" w:rsidRPr="00BF41EE" w:rsidRDefault="0094149E" w:rsidP="00E14D23">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14D2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B1B">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B343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66405E" w:rsidP="0094149E">
            <w:pPr>
              <w:jc w:val="center"/>
              <w:rPr>
                <w:i/>
                <w:iCs/>
                <w:color w:val="000000"/>
                <w:sz w:val="24"/>
                <w:szCs w:val="24"/>
              </w:rPr>
            </w:pPr>
            <w:r>
              <w:rPr>
                <w:i/>
                <w:iCs/>
                <w:color w:val="000000"/>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D1CFE" w:rsidP="0094149E">
            <w:pPr>
              <w:jc w:val="center"/>
              <w:rPr>
                <w:b/>
                <w:bCs/>
                <w:i/>
                <w:iCs/>
                <w:color w:val="000000"/>
                <w:sz w:val="24"/>
                <w:szCs w:val="24"/>
              </w:rPr>
            </w:pPr>
            <w:r>
              <w:rPr>
                <w:b/>
                <w:bCs/>
                <w:i/>
                <w:iCs/>
                <w:color w:val="000000"/>
                <w:sz w:val="24"/>
                <w:szCs w:val="24"/>
              </w:rPr>
              <w:t>2</w:t>
            </w: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tabs>
                <w:tab w:val="left" w:pos="900"/>
              </w:tabs>
              <w:jc w:val="both"/>
              <w:rPr>
                <w:bCs/>
                <w:sz w:val="24"/>
                <w:szCs w:val="24"/>
              </w:rPr>
            </w:pPr>
            <w:r w:rsidRPr="00E016C1">
              <w:rPr>
                <w:bCs/>
                <w:sz w:val="24"/>
                <w:szCs w:val="24"/>
              </w:rPr>
              <w:t>Тема 5. Оптимальное налогообложение. Бюджетный федерализм</w:t>
            </w:r>
          </w:p>
          <w:p w:rsidR="0094149E" w:rsidRPr="00BF41EE" w:rsidRDefault="0094149E" w:rsidP="00E14D23">
            <w:pPr>
              <w:jc w:val="both"/>
              <w:outlineLvl w:val="2"/>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B343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66405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66405E" w:rsidP="0094149E">
            <w:pPr>
              <w:jc w:val="center"/>
              <w:rPr>
                <w:b/>
                <w:bCs/>
                <w:i/>
                <w:iCs/>
                <w:color w:val="000000"/>
                <w:sz w:val="24"/>
                <w:szCs w:val="24"/>
              </w:rPr>
            </w:pPr>
            <w:r>
              <w:rPr>
                <w:b/>
                <w:bCs/>
                <w:i/>
                <w:iCs/>
                <w:color w:val="000000"/>
                <w:sz w:val="24"/>
                <w:szCs w:val="24"/>
              </w:rPr>
              <w:t>2</w:t>
            </w: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jc w:val="both"/>
              <w:outlineLvl w:val="2"/>
              <w:rPr>
                <w:bCs/>
                <w:sz w:val="24"/>
                <w:szCs w:val="24"/>
              </w:rPr>
            </w:pPr>
            <w:r w:rsidRPr="00E016C1">
              <w:rPr>
                <w:bCs/>
                <w:sz w:val="24"/>
                <w:szCs w:val="24"/>
              </w:rPr>
              <w:t>Тема 6. Система социального нормирования жилищных услуг. Жилищные субсидии малообеспеченным гражданам</w:t>
            </w:r>
          </w:p>
          <w:p w:rsidR="0094149E" w:rsidRPr="001F53BA" w:rsidRDefault="0094149E" w:rsidP="00E14D23">
            <w:pPr>
              <w:jc w:val="both"/>
              <w:outlineLvl w:val="2"/>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B3436">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E35D36">
        <w:trPr>
          <w:trHeight w:val="510"/>
          <w:jc w:val="center"/>
        </w:trPr>
        <w:tc>
          <w:tcPr>
            <w:tcW w:w="5580" w:type="dxa"/>
            <w:vMerge w:val="restart"/>
            <w:tcBorders>
              <w:left w:val="single" w:sz="8" w:space="0" w:color="auto"/>
              <w:right w:val="single" w:sz="8" w:space="0" w:color="auto"/>
            </w:tcBorders>
            <w:vAlign w:val="center"/>
          </w:tcPr>
          <w:p w:rsidR="00E14D23" w:rsidRPr="00E016C1" w:rsidRDefault="00E14D23" w:rsidP="00E14D23">
            <w:pPr>
              <w:jc w:val="both"/>
              <w:outlineLvl w:val="2"/>
              <w:rPr>
                <w:bCs/>
                <w:sz w:val="24"/>
                <w:szCs w:val="24"/>
              </w:rPr>
            </w:pPr>
            <w:r w:rsidRPr="00E016C1">
              <w:rPr>
                <w:bCs/>
                <w:sz w:val="24"/>
                <w:szCs w:val="24"/>
              </w:rPr>
              <w:t>Тема 7. Государственный и муниципальный заказ</w:t>
            </w:r>
          </w:p>
          <w:p w:rsidR="0094149E" w:rsidRPr="008B1718" w:rsidRDefault="0094149E" w:rsidP="00E14D23">
            <w:pPr>
              <w:tabs>
                <w:tab w:val="left" w:pos="900"/>
              </w:tabs>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E14D23" w:rsidRPr="00793E1B" w:rsidTr="00E14D23">
        <w:trPr>
          <w:trHeight w:val="510"/>
          <w:jc w:val="center"/>
        </w:trPr>
        <w:tc>
          <w:tcPr>
            <w:tcW w:w="5580" w:type="dxa"/>
            <w:vMerge w:val="restart"/>
            <w:tcBorders>
              <w:left w:val="single" w:sz="8" w:space="0" w:color="auto"/>
              <w:right w:val="single" w:sz="8" w:space="0" w:color="auto"/>
            </w:tcBorders>
            <w:vAlign w:val="center"/>
          </w:tcPr>
          <w:p w:rsidR="00E14D23" w:rsidRPr="00E016C1" w:rsidRDefault="00E14D23" w:rsidP="00E14D23">
            <w:pPr>
              <w:jc w:val="both"/>
              <w:rPr>
                <w:bCs/>
                <w:sz w:val="24"/>
                <w:szCs w:val="24"/>
              </w:rPr>
            </w:pPr>
            <w:r w:rsidRPr="00E016C1">
              <w:rPr>
                <w:bCs/>
                <w:sz w:val="24"/>
                <w:szCs w:val="24"/>
              </w:rPr>
              <w:t>Тема 8. Роль здравоохранения  и образования в системе социальных услуг</w:t>
            </w:r>
          </w:p>
          <w:p w:rsidR="00E14D23" w:rsidRPr="008B1718" w:rsidRDefault="00E14D23"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14D23" w:rsidRPr="00E14D23" w:rsidRDefault="00E14D23" w:rsidP="00D76213">
            <w:pPr>
              <w:widowControl/>
              <w:autoSpaceDE/>
              <w:autoSpaceDN/>
              <w:adjustRightInd/>
              <w:jc w:val="both"/>
              <w:rPr>
                <w:color w:val="000000"/>
                <w:sz w:val="22"/>
                <w:szCs w:val="22"/>
              </w:rPr>
            </w:pPr>
            <w:r w:rsidRPr="00E14D23">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r w:rsidRPr="00E14D2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r w:rsidRPr="00E14D2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0E1B1B" w:rsidP="0094149E">
            <w:pPr>
              <w:jc w:val="center"/>
              <w:rPr>
                <w:i/>
                <w:iCs/>
                <w:color w:val="000000"/>
                <w:sz w:val="24"/>
                <w:szCs w:val="24"/>
              </w:rPr>
            </w:pPr>
            <w:r>
              <w:rPr>
                <w:i/>
                <w:iCs/>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0E1B1B" w:rsidP="0094149E">
            <w:pPr>
              <w:jc w:val="center"/>
              <w:rPr>
                <w:b/>
                <w:bCs/>
                <w:i/>
                <w:iCs/>
                <w:color w:val="000000"/>
                <w:sz w:val="24"/>
                <w:szCs w:val="24"/>
              </w:rPr>
            </w:pPr>
            <w:r>
              <w:rPr>
                <w:b/>
                <w:bCs/>
                <w:i/>
                <w:iCs/>
                <w:color w:val="000000"/>
                <w:sz w:val="24"/>
                <w:szCs w:val="24"/>
              </w:rPr>
              <w:t>9</w:t>
            </w:r>
          </w:p>
        </w:tc>
      </w:tr>
      <w:tr w:rsidR="00E14D23"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E14D23" w:rsidRPr="008B1718" w:rsidRDefault="00E14D23"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4D23" w:rsidRPr="00793E1B" w:rsidRDefault="00E14D23" w:rsidP="00D7621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1F53BA" w:rsidRDefault="00E14D23"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b/>
                <w:bCs/>
                <w:i/>
                <w:iCs/>
                <w:color w:val="000000"/>
                <w:sz w:val="24"/>
                <w:szCs w:val="24"/>
              </w:rPr>
            </w:pPr>
          </w:p>
        </w:tc>
      </w:tr>
      <w:tr w:rsidR="00E14D23" w:rsidRPr="00793E1B" w:rsidTr="00E14D23">
        <w:trPr>
          <w:trHeight w:val="510"/>
          <w:jc w:val="center"/>
        </w:trPr>
        <w:tc>
          <w:tcPr>
            <w:tcW w:w="5580" w:type="dxa"/>
            <w:vMerge w:val="restart"/>
            <w:tcBorders>
              <w:left w:val="single" w:sz="8" w:space="0" w:color="auto"/>
              <w:right w:val="single" w:sz="8" w:space="0" w:color="auto"/>
            </w:tcBorders>
            <w:vAlign w:val="center"/>
          </w:tcPr>
          <w:p w:rsidR="00E14D23" w:rsidRPr="00E016C1" w:rsidRDefault="00E14D23" w:rsidP="00E14D23">
            <w:pPr>
              <w:pStyle w:val="a4"/>
              <w:tabs>
                <w:tab w:val="left" w:pos="900"/>
              </w:tabs>
              <w:spacing w:after="0" w:line="240" w:lineRule="auto"/>
              <w:ind w:left="0"/>
              <w:jc w:val="both"/>
              <w:rPr>
                <w:rFonts w:ascii="Times New Roman" w:hAnsi="Times New Roman"/>
                <w:bCs/>
                <w:sz w:val="24"/>
                <w:szCs w:val="24"/>
              </w:rPr>
            </w:pPr>
            <w:r w:rsidRPr="00E016C1">
              <w:rPr>
                <w:rFonts w:ascii="Times New Roman" w:hAnsi="Times New Roman"/>
                <w:bCs/>
                <w:sz w:val="24"/>
                <w:szCs w:val="24"/>
              </w:rPr>
              <w:t>Тема 9. Состояние государственного и муниципального сектора</w:t>
            </w:r>
          </w:p>
          <w:p w:rsidR="00E14D23" w:rsidRPr="00E016C1" w:rsidRDefault="00E14D23" w:rsidP="00E14D23">
            <w:pPr>
              <w:tabs>
                <w:tab w:val="left" w:pos="900"/>
              </w:tabs>
              <w:jc w:val="both"/>
              <w:rPr>
                <w:bCs/>
                <w:sz w:val="24"/>
                <w:szCs w:val="24"/>
              </w:rPr>
            </w:pPr>
            <w:r w:rsidRPr="00E016C1">
              <w:rPr>
                <w:bCs/>
                <w:sz w:val="24"/>
                <w:szCs w:val="24"/>
              </w:rPr>
              <w:t>экономики в современной России</w:t>
            </w:r>
          </w:p>
          <w:p w:rsidR="00E14D23" w:rsidRPr="008B1718" w:rsidRDefault="00E14D23"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14D23" w:rsidRPr="00793E1B" w:rsidRDefault="00E14D23" w:rsidP="00D7621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r w:rsidRPr="00E14D2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r w:rsidRPr="00E14D2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0E1B1B" w:rsidP="0094149E">
            <w:pPr>
              <w:jc w:val="center"/>
              <w:rPr>
                <w:i/>
                <w:iCs/>
                <w:color w:val="000000"/>
                <w:sz w:val="24"/>
                <w:szCs w:val="24"/>
              </w:rPr>
            </w:pPr>
            <w:r>
              <w:rPr>
                <w:i/>
                <w:iCs/>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0E1B1B" w:rsidP="0094149E">
            <w:pPr>
              <w:jc w:val="center"/>
              <w:rPr>
                <w:b/>
                <w:bCs/>
                <w:i/>
                <w:iCs/>
                <w:color w:val="000000"/>
                <w:sz w:val="24"/>
                <w:szCs w:val="24"/>
              </w:rPr>
            </w:pPr>
            <w:r>
              <w:rPr>
                <w:b/>
                <w:bCs/>
                <w:i/>
                <w:iCs/>
                <w:color w:val="000000"/>
                <w:sz w:val="24"/>
                <w:szCs w:val="24"/>
              </w:rPr>
              <w:t>9</w:t>
            </w:r>
          </w:p>
        </w:tc>
      </w:tr>
      <w:tr w:rsidR="00E14D23"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E14D23" w:rsidRPr="008B1718" w:rsidRDefault="00E14D23"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4D23" w:rsidRPr="00793E1B" w:rsidRDefault="00E14D23" w:rsidP="00D7621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1F53BA" w:rsidRDefault="00E14D23"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b/>
                <w:bCs/>
                <w:i/>
                <w:iCs/>
                <w:color w:val="000000"/>
                <w:sz w:val="24"/>
                <w:szCs w:val="24"/>
              </w:rPr>
            </w:pPr>
          </w:p>
        </w:tc>
      </w:tr>
      <w:tr w:rsidR="00E14D23"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793E1B" w:rsidRDefault="00E14D23"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14D23" w:rsidRPr="00793E1B" w:rsidRDefault="00E14D23"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E14D23"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E14D23"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E14D23"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E14D23" w:rsidP="0094149E">
            <w:pPr>
              <w:jc w:val="center"/>
              <w:rPr>
                <w:color w:val="000000"/>
                <w:sz w:val="24"/>
                <w:szCs w:val="24"/>
              </w:rPr>
            </w:pPr>
            <w:r>
              <w:rPr>
                <w:color w:val="000000"/>
                <w:sz w:val="24"/>
                <w:szCs w:val="24"/>
              </w:rPr>
              <w:t>45</w:t>
            </w:r>
          </w:p>
        </w:tc>
        <w:tc>
          <w:tcPr>
            <w:tcW w:w="752"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66405E" w:rsidP="0094149E">
            <w:pPr>
              <w:jc w:val="center"/>
              <w:rPr>
                <w:b/>
                <w:bCs/>
                <w:color w:val="000000"/>
                <w:sz w:val="24"/>
                <w:szCs w:val="24"/>
              </w:rPr>
            </w:pPr>
            <w:r>
              <w:rPr>
                <w:b/>
                <w:bCs/>
                <w:color w:val="000000"/>
                <w:sz w:val="24"/>
                <w:szCs w:val="24"/>
              </w:rPr>
              <w:t>8</w:t>
            </w:r>
            <w:r w:rsidR="00E14D23">
              <w:rPr>
                <w:b/>
                <w:bCs/>
                <w:color w:val="000000"/>
                <w:sz w:val="24"/>
                <w:szCs w:val="24"/>
              </w:rPr>
              <w:t>1</w:t>
            </w:r>
          </w:p>
        </w:tc>
      </w:tr>
      <w:tr w:rsidR="00E14D23"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E14D23" w:rsidRPr="00793E1B" w:rsidRDefault="00E14D23"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4D23" w:rsidRPr="00793E1B" w:rsidRDefault="00E14D23"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66405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66405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1F53BA" w:rsidRDefault="00E14D23"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b/>
                <w:bCs/>
                <w:i/>
                <w:iCs/>
                <w:color w:val="000000"/>
                <w:sz w:val="24"/>
                <w:szCs w:val="24"/>
              </w:rPr>
            </w:pPr>
            <w:r>
              <w:rPr>
                <w:b/>
                <w:bCs/>
                <w:i/>
                <w:iCs/>
                <w:color w:val="000000"/>
                <w:sz w:val="24"/>
                <w:szCs w:val="24"/>
              </w:rPr>
              <w:t>6</w:t>
            </w:r>
          </w:p>
        </w:tc>
      </w:tr>
      <w:tr w:rsidR="00E14D23" w:rsidRPr="00793E1B"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14D23" w:rsidRPr="00793E1B" w:rsidRDefault="00E14D23"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14D23" w:rsidRPr="00793E1B" w:rsidRDefault="00E14D23"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E14D23" w:rsidRPr="0094149E" w:rsidRDefault="00E14D23" w:rsidP="0094149E">
            <w:pPr>
              <w:widowControl/>
              <w:autoSpaceDE/>
              <w:autoSpaceDN/>
              <w:adjustRightInd/>
              <w:jc w:val="center"/>
              <w:rPr>
                <w:b/>
                <w:bCs/>
                <w:sz w:val="22"/>
                <w:szCs w:val="22"/>
              </w:rPr>
            </w:pPr>
            <w:r>
              <w:rPr>
                <w:b/>
                <w:bCs/>
                <w:sz w:val="22"/>
                <w:szCs w:val="22"/>
              </w:rPr>
              <w:t>27</w:t>
            </w:r>
          </w:p>
        </w:tc>
      </w:tr>
      <w:tr w:rsidR="00E14D23" w:rsidRPr="00793E1B"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14D23" w:rsidRPr="00793E1B" w:rsidRDefault="00E14D23" w:rsidP="00104A75">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14D23" w:rsidRPr="00793E1B" w:rsidRDefault="00E14D23"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14D23" w:rsidRPr="0094149E" w:rsidRDefault="00E14D23" w:rsidP="0094149E">
            <w:pPr>
              <w:widowControl/>
              <w:autoSpaceDE/>
              <w:autoSpaceDN/>
              <w:adjustRightInd/>
              <w:jc w:val="center"/>
              <w:rPr>
                <w:b/>
                <w:bCs/>
                <w:sz w:val="22"/>
                <w:szCs w:val="22"/>
              </w:rPr>
            </w:pPr>
            <w:r>
              <w:rPr>
                <w:b/>
                <w:bCs/>
                <w:sz w:val="22"/>
                <w:szCs w:val="22"/>
              </w:rPr>
              <w:t>108</w:t>
            </w:r>
          </w:p>
        </w:tc>
      </w:tr>
    </w:tbl>
    <w:p w:rsidR="00DA489D"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9B3436" w:rsidRPr="00B44FF6" w:rsidTr="0029711C">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9B3436" w:rsidRPr="00B44FF6" w:rsidRDefault="009B3436" w:rsidP="00712366">
            <w:pPr>
              <w:widowControl/>
              <w:autoSpaceDE/>
              <w:autoSpaceDN/>
              <w:adjustRightInd/>
              <w:jc w:val="both"/>
              <w:rPr>
                <w:b/>
                <w:bCs/>
                <w:sz w:val="22"/>
                <w:szCs w:val="22"/>
              </w:rPr>
            </w:pPr>
            <w:r w:rsidRPr="00B44FF6">
              <w:rPr>
                <w:b/>
                <w:bCs/>
                <w:sz w:val="22"/>
                <w:szCs w:val="22"/>
              </w:rPr>
              <w:t xml:space="preserve">Семестр </w:t>
            </w:r>
            <w:r w:rsidR="0066405E">
              <w:rPr>
                <w:b/>
                <w:bCs/>
                <w:sz w:val="22"/>
                <w:szCs w:val="22"/>
              </w:rPr>
              <w:t>6</w:t>
            </w:r>
          </w:p>
        </w:tc>
      </w:tr>
      <w:tr w:rsidR="009B3436" w:rsidRPr="00793E1B" w:rsidTr="0029711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b/>
                <w:bCs/>
                <w:color w:val="000000"/>
                <w:sz w:val="22"/>
                <w:szCs w:val="22"/>
              </w:rPr>
            </w:pPr>
            <w:r w:rsidRPr="00793E1B">
              <w:rPr>
                <w:b/>
                <w:bCs/>
                <w:color w:val="000000"/>
                <w:sz w:val="22"/>
                <w:szCs w:val="22"/>
              </w:rPr>
              <w:t>Всего</w:t>
            </w: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E016C1" w:rsidRDefault="000E1B1B" w:rsidP="00D76213">
            <w:pPr>
              <w:jc w:val="both"/>
              <w:rPr>
                <w:sz w:val="24"/>
                <w:szCs w:val="24"/>
              </w:rPr>
            </w:pPr>
            <w:r w:rsidRPr="00E016C1">
              <w:rPr>
                <w:bCs/>
                <w:sz w:val="24"/>
                <w:szCs w:val="24"/>
              </w:rPr>
              <w:t>Тема 1. Цели и задачи экономики государственного и муниципального сектора. Факторы развития производства на предприятиях государственного и муниципального сектора</w:t>
            </w:r>
          </w:p>
          <w:p w:rsidR="000E1B1B" w:rsidRPr="00BF41EE" w:rsidRDefault="000E1B1B" w:rsidP="00D76213">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4F3C72" w:rsidRDefault="000E1B1B" w:rsidP="0029711C">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F53BA" w:rsidRDefault="000E1B1B" w:rsidP="0029711C">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b/>
                <w:bCs/>
                <w:i/>
                <w:iCs/>
                <w:color w:val="000000"/>
                <w:sz w:val="24"/>
                <w:szCs w:val="24"/>
              </w:rPr>
            </w:pP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E016C1" w:rsidRDefault="000E1B1B" w:rsidP="00D76213">
            <w:pPr>
              <w:jc w:val="both"/>
              <w:rPr>
                <w:sz w:val="24"/>
                <w:szCs w:val="24"/>
              </w:rPr>
            </w:pPr>
            <w:r w:rsidRPr="00E016C1">
              <w:rPr>
                <w:bCs/>
                <w:sz w:val="24"/>
                <w:szCs w:val="24"/>
              </w:rPr>
              <w:t>Тема 2. Организационные основы функционирования объектов государственного и муниципального сектора</w:t>
            </w:r>
          </w:p>
          <w:p w:rsidR="000E1B1B" w:rsidRPr="00BF41EE" w:rsidRDefault="000E1B1B" w:rsidP="00D76213">
            <w:pPr>
              <w:tabs>
                <w:tab w:val="left" w:pos="900"/>
              </w:tabs>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FA3352">
            <w:pPr>
              <w:jc w:val="center"/>
              <w:rPr>
                <w:color w:val="000000"/>
                <w:sz w:val="24"/>
                <w:szCs w:val="24"/>
              </w:rPr>
            </w:pPr>
            <w:r>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BF41EE" w:rsidRDefault="000E1B1B" w:rsidP="0029711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66405E" w:rsidP="0029711C">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F53BA" w:rsidRDefault="000E1B1B" w:rsidP="0029711C">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66405E" w:rsidP="0029711C">
            <w:pPr>
              <w:jc w:val="center"/>
              <w:rPr>
                <w:b/>
                <w:bCs/>
                <w:i/>
                <w:iCs/>
                <w:color w:val="000000"/>
                <w:sz w:val="24"/>
                <w:szCs w:val="24"/>
              </w:rPr>
            </w:pPr>
            <w:r>
              <w:rPr>
                <w:b/>
                <w:bCs/>
                <w:i/>
                <w:iCs/>
                <w:color w:val="000000"/>
                <w:sz w:val="24"/>
                <w:szCs w:val="24"/>
              </w:rPr>
              <w:t>1</w:t>
            </w: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BF41EE" w:rsidRDefault="000E1B1B" w:rsidP="00D76213">
            <w:pPr>
              <w:jc w:val="both"/>
              <w:outlineLvl w:val="2"/>
              <w:rPr>
                <w:color w:val="000000"/>
                <w:sz w:val="24"/>
                <w:szCs w:val="24"/>
              </w:rPr>
            </w:pPr>
            <w:r w:rsidRPr="00E016C1">
              <w:rPr>
                <w:bCs/>
                <w:sz w:val="24"/>
                <w:szCs w:val="24"/>
              </w:rPr>
              <w:t xml:space="preserve">Тема 3. Ценовая политика государственных и </w:t>
            </w:r>
            <w:r w:rsidRPr="00E016C1">
              <w:rPr>
                <w:bCs/>
                <w:sz w:val="24"/>
                <w:szCs w:val="24"/>
              </w:rPr>
              <w:lastRenderedPageBreak/>
              <w:t>муниципальных предприятий. Инвестиционная политика предприятий. Система планирования деятельности предприятий и организаций государственного и муниципального сектора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BF41EE" w:rsidRDefault="000E1B1B" w:rsidP="0029711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66405E" w:rsidRDefault="0066405E" w:rsidP="0029711C">
            <w:pPr>
              <w:jc w:val="center"/>
              <w:rPr>
                <w:i/>
                <w:iCs/>
                <w:color w:val="000000"/>
                <w:sz w:val="24"/>
                <w:szCs w:val="24"/>
              </w:rPr>
            </w:pPr>
            <w:r w:rsidRPr="0066405E">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152F9" w:rsidRDefault="000E1B1B"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66405E" w:rsidP="0029711C">
            <w:pPr>
              <w:jc w:val="center"/>
              <w:rPr>
                <w:b/>
                <w:bCs/>
                <w:i/>
                <w:iCs/>
                <w:color w:val="000000"/>
                <w:sz w:val="24"/>
                <w:szCs w:val="24"/>
              </w:rPr>
            </w:pPr>
            <w:r>
              <w:rPr>
                <w:b/>
                <w:bCs/>
                <w:i/>
                <w:iCs/>
                <w:color w:val="000000"/>
                <w:sz w:val="24"/>
                <w:szCs w:val="24"/>
              </w:rPr>
              <w:t>1</w:t>
            </w: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E016C1" w:rsidRDefault="000E1B1B" w:rsidP="00D76213">
            <w:pPr>
              <w:tabs>
                <w:tab w:val="left" w:pos="900"/>
              </w:tabs>
              <w:jc w:val="both"/>
              <w:rPr>
                <w:bCs/>
                <w:sz w:val="24"/>
                <w:szCs w:val="24"/>
              </w:rPr>
            </w:pPr>
            <w:r w:rsidRPr="00E016C1">
              <w:rPr>
                <w:bCs/>
                <w:sz w:val="24"/>
                <w:szCs w:val="24"/>
              </w:rPr>
              <w:t>Тема 4. Государственная собственность в системе государственного и муниципального сектора экономики</w:t>
            </w:r>
          </w:p>
          <w:p w:rsidR="000E1B1B" w:rsidRPr="00BF41EE" w:rsidRDefault="000E1B1B" w:rsidP="00D76213">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BF41EE" w:rsidRDefault="000E1B1B" w:rsidP="0029711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152F9" w:rsidRDefault="000E1B1B"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b/>
                <w:bCs/>
                <w:i/>
                <w:iCs/>
                <w:color w:val="000000"/>
                <w:sz w:val="24"/>
                <w:szCs w:val="24"/>
              </w:rPr>
            </w:pP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E016C1" w:rsidRDefault="000E1B1B" w:rsidP="00D76213">
            <w:pPr>
              <w:tabs>
                <w:tab w:val="left" w:pos="900"/>
              </w:tabs>
              <w:jc w:val="both"/>
              <w:rPr>
                <w:bCs/>
                <w:sz w:val="24"/>
                <w:szCs w:val="24"/>
              </w:rPr>
            </w:pPr>
            <w:r w:rsidRPr="00E016C1">
              <w:rPr>
                <w:bCs/>
                <w:sz w:val="24"/>
                <w:szCs w:val="24"/>
              </w:rPr>
              <w:t>Тема 5. Оптимальное налогообложение. Бюджетный федерализм</w:t>
            </w:r>
          </w:p>
          <w:p w:rsidR="000E1B1B" w:rsidRPr="00BF41EE" w:rsidRDefault="000E1B1B" w:rsidP="00D76213">
            <w:pPr>
              <w:jc w:val="both"/>
              <w:outlineLvl w:val="2"/>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r w:rsidRPr="001152F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66405E"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66405E" w:rsidRPr="004F3C72" w:rsidRDefault="0066405E" w:rsidP="0029711C">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FA3352" w:rsidRDefault="0066405E" w:rsidP="0066405E">
            <w:pPr>
              <w:jc w:val="center"/>
              <w:rPr>
                <w:i/>
                <w:iCs/>
                <w:color w:val="000000"/>
                <w:sz w:val="24"/>
                <w:szCs w:val="24"/>
              </w:rPr>
            </w:pPr>
            <w:r w:rsidRPr="00FA3352">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FA3352" w:rsidRDefault="0066405E" w:rsidP="0066405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FA3352" w:rsidRDefault="0066405E" w:rsidP="0066405E">
            <w:pPr>
              <w:jc w:val="center"/>
              <w:rPr>
                <w:b/>
                <w:bCs/>
                <w:i/>
                <w:iCs/>
                <w:color w:val="000000"/>
                <w:sz w:val="24"/>
                <w:szCs w:val="24"/>
              </w:rPr>
            </w:pPr>
            <w:r w:rsidRPr="00FA3352">
              <w:rPr>
                <w:b/>
                <w:bCs/>
                <w:i/>
                <w:iCs/>
                <w:color w:val="000000"/>
                <w:sz w:val="24"/>
                <w:szCs w:val="24"/>
              </w:rPr>
              <w:t>2</w:t>
            </w:r>
          </w:p>
        </w:tc>
      </w:tr>
      <w:tr w:rsidR="0066405E"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6405E" w:rsidRPr="00E016C1" w:rsidRDefault="0066405E" w:rsidP="00D76213">
            <w:pPr>
              <w:jc w:val="both"/>
              <w:outlineLvl w:val="2"/>
              <w:rPr>
                <w:bCs/>
                <w:sz w:val="24"/>
                <w:szCs w:val="24"/>
              </w:rPr>
            </w:pPr>
            <w:r w:rsidRPr="00E016C1">
              <w:rPr>
                <w:bCs/>
                <w:sz w:val="24"/>
                <w:szCs w:val="24"/>
              </w:rPr>
              <w:t>Тема 6. Система социального нормирования жилищных услуг. Жилищные субсидии малообеспеченным гражданам</w:t>
            </w:r>
          </w:p>
          <w:p w:rsidR="0066405E" w:rsidRPr="001F53BA" w:rsidRDefault="0066405E" w:rsidP="00D76213">
            <w:pPr>
              <w:jc w:val="both"/>
              <w:outlineLvl w:val="2"/>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r w:rsidRPr="001152F9">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66405E" w:rsidRPr="001F53BA" w:rsidRDefault="0066405E" w:rsidP="0029711C">
            <w:pPr>
              <w:jc w:val="center"/>
              <w:rPr>
                <w:b/>
                <w:bCs/>
                <w:color w:val="000000"/>
                <w:sz w:val="24"/>
                <w:szCs w:val="24"/>
              </w:rPr>
            </w:pPr>
            <w:r>
              <w:rPr>
                <w:b/>
                <w:bCs/>
                <w:color w:val="000000"/>
                <w:sz w:val="24"/>
                <w:szCs w:val="24"/>
              </w:rPr>
              <w:t>11</w:t>
            </w:r>
          </w:p>
        </w:tc>
      </w:tr>
      <w:tr w:rsidR="0066405E" w:rsidRPr="00793E1B" w:rsidTr="0029711C">
        <w:trPr>
          <w:trHeight w:val="740"/>
          <w:jc w:val="center"/>
        </w:trPr>
        <w:tc>
          <w:tcPr>
            <w:tcW w:w="5580" w:type="dxa"/>
            <w:vMerge/>
            <w:tcBorders>
              <w:left w:val="single" w:sz="8" w:space="0" w:color="auto"/>
              <w:bottom w:val="single" w:sz="8" w:space="0" w:color="auto"/>
              <w:right w:val="single" w:sz="8" w:space="0" w:color="auto"/>
            </w:tcBorders>
            <w:vAlign w:val="center"/>
          </w:tcPr>
          <w:p w:rsidR="0066405E" w:rsidRPr="00793E1B" w:rsidRDefault="0066405E" w:rsidP="0029711C">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1152F9" w:rsidRDefault="0066405E"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b/>
                <w:bCs/>
                <w:i/>
                <w:iCs/>
                <w:color w:val="000000"/>
                <w:sz w:val="24"/>
                <w:szCs w:val="24"/>
              </w:rPr>
            </w:pPr>
          </w:p>
        </w:tc>
      </w:tr>
      <w:tr w:rsidR="0066405E" w:rsidRPr="00793E1B" w:rsidTr="0029711C">
        <w:trPr>
          <w:trHeight w:val="510"/>
          <w:jc w:val="center"/>
        </w:trPr>
        <w:tc>
          <w:tcPr>
            <w:tcW w:w="5580" w:type="dxa"/>
            <w:vMerge w:val="restart"/>
            <w:tcBorders>
              <w:left w:val="single" w:sz="8" w:space="0" w:color="auto"/>
              <w:right w:val="single" w:sz="8" w:space="0" w:color="auto"/>
            </w:tcBorders>
            <w:vAlign w:val="center"/>
          </w:tcPr>
          <w:p w:rsidR="0066405E" w:rsidRPr="00E016C1" w:rsidRDefault="0066405E" w:rsidP="00D76213">
            <w:pPr>
              <w:jc w:val="both"/>
              <w:outlineLvl w:val="2"/>
              <w:rPr>
                <w:bCs/>
                <w:sz w:val="24"/>
                <w:szCs w:val="24"/>
              </w:rPr>
            </w:pPr>
            <w:r w:rsidRPr="00E016C1">
              <w:rPr>
                <w:bCs/>
                <w:sz w:val="24"/>
                <w:szCs w:val="24"/>
              </w:rPr>
              <w:t>Тема 7. Государственный и муниципальный заказ</w:t>
            </w:r>
          </w:p>
          <w:p w:rsidR="0066405E" w:rsidRPr="008B1718" w:rsidRDefault="0066405E" w:rsidP="00D76213">
            <w:pPr>
              <w:tabs>
                <w:tab w:val="left" w:pos="900"/>
              </w:tabs>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color w:val="000000"/>
                <w:sz w:val="24"/>
                <w:szCs w:val="24"/>
              </w:rPr>
            </w:pPr>
            <w:r w:rsidRPr="001152F9">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FA3352" w:rsidRDefault="0066405E" w:rsidP="0029711C">
            <w:pPr>
              <w:jc w:val="center"/>
              <w:rPr>
                <w:b/>
                <w:bCs/>
                <w:color w:val="000000"/>
                <w:sz w:val="24"/>
                <w:szCs w:val="24"/>
              </w:rPr>
            </w:pPr>
            <w:r w:rsidRPr="00FA3352">
              <w:rPr>
                <w:b/>
                <w:bCs/>
                <w:color w:val="000000"/>
                <w:sz w:val="24"/>
                <w:szCs w:val="24"/>
              </w:rPr>
              <w:t>11</w:t>
            </w:r>
          </w:p>
        </w:tc>
      </w:tr>
      <w:tr w:rsidR="0066405E"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66405E" w:rsidRPr="008B1718" w:rsidRDefault="0066405E" w:rsidP="0029711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1152F9" w:rsidRDefault="0066405E"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FA3352" w:rsidRDefault="0066405E" w:rsidP="0029711C">
            <w:pPr>
              <w:jc w:val="center"/>
              <w:rPr>
                <w:b/>
                <w:bCs/>
                <w:iCs/>
                <w:color w:val="000000"/>
                <w:sz w:val="24"/>
                <w:szCs w:val="24"/>
              </w:rPr>
            </w:pPr>
          </w:p>
        </w:tc>
      </w:tr>
      <w:tr w:rsidR="0066405E" w:rsidRPr="00793E1B" w:rsidTr="001152F9">
        <w:trPr>
          <w:trHeight w:val="510"/>
          <w:jc w:val="center"/>
        </w:trPr>
        <w:tc>
          <w:tcPr>
            <w:tcW w:w="5580" w:type="dxa"/>
            <w:vMerge w:val="restart"/>
            <w:tcBorders>
              <w:left w:val="single" w:sz="8" w:space="0" w:color="auto"/>
              <w:right w:val="single" w:sz="8" w:space="0" w:color="auto"/>
            </w:tcBorders>
            <w:vAlign w:val="center"/>
          </w:tcPr>
          <w:p w:rsidR="0066405E" w:rsidRPr="00E016C1" w:rsidRDefault="0066405E" w:rsidP="00D76213">
            <w:pPr>
              <w:jc w:val="both"/>
              <w:rPr>
                <w:bCs/>
                <w:sz w:val="24"/>
                <w:szCs w:val="24"/>
              </w:rPr>
            </w:pPr>
            <w:r w:rsidRPr="00E016C1">
              <w:rPr>
                <w:bCs/>
                <w:sz w:val="24"/>
                <w:szCs w:val="24"/>
              </w:rPr>
              <w:t>Тема 8. Роль здравоохранения  и образования в системе социальных услуг</w:t>
            </w:r>
          </w:p>
          <w:p w:rsidR="0066405E" w:rsidRPr="008B1718" w:rsidRDefault="0066405E" w:rsidP="00D7621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6405E" w:rsidRPr="00793E1B" w:rsidRDefault="0066405E" w:rsidP="00D7621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r w:rsidRPr="001152F9">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r w:rsidRPr="001152F9">
              <w:rPr>
                <w:iCs/>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66405E" w:rsidRPr="00FA3352" w:rsidRDefault="0066405E" w:rsidP="0029711C">
            <w:pPr>
              <w:jc w:val="center"/>
              <w:rPr>
                <w:b/>
                <w:bCs/>
                <w:iCs/>
                <w:color w:val="000000"/>
                <w:sz w:val="24"/>
                <w:szCs w:val="24"/>
              </w:rPr>
            </w:pPr>
            <w:r w:rsidRPr="00FA3352">
              <w:rPr>
                <w:b/>
                <w:bCs/>
                <w:iCs/>
                <w:color w:val="000000"/>
                <w:sz w:val="24"/>
                <w:szCs w:val="24"/>
              </w:rPr>
              <w:t>11</w:t>
            </w:r>
          </w:p>
        </w:tc>
      </w:tr>
      <w:tr w:rsidR="0066405E"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66405E" w:rsidRPr="008B1718" w:rsidRDefault="0066405E" w:rsidP="0029711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D7621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1152F9" w:rsidRDefault="0066405E"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FA3352" w:rsidRDefault="0066405E" w:rsidP="0029711C">
            <w:pPr>
              <w:jc w:val="center"/>
              <w:rPr>
                <w:b/>
                <w:bCs/>
                <w:iCs/>
                <w:color w:val="000000"/>
                <w:sz w:val="24"/>
                <w:szCs w:val="24"/>
              </w:rPr>
            </w:pPr>
          </w:p>
        </w:tc>
      </w:tr>
      <w:tr w:rsidR="0066405E" w:rsidRPr="00793E1B" w:rsidTr="001152F9">
        <w:trPr>
          <w:trHeight w:val="510"/>
          <w:jc w:val="center"/>
        </w:trPr>
        <w:tc>
          <w:tcPr>
            <w:tcW w:w="5580" w:type="dxa"/>
            <w:vMerge w:val="restart"/>
            <w:tcBorders>
              <w:left w:val="single" w:sz="8" w:space="0" w:color="auto"/>
              <w:right w:val="single" w:sz="8" w:space="0" w:color="auto"/>
            </w:tcBorders>
            <w:vAlign w:val="center"/>
          </w:tcPr>
          <w:p w:rsidR="0066405E" w:rsidRPr="00E016C1" w:rsidRDefault="0066405E" w:rsidP="00D76213">
            <w:pPr>
              <w:pStyle w:val="a4"/>
              <w:tabs>
                <w:tab w:val="left" w:pos="900"/>
              </w:tabs>
              <w:spacing w:after="0" w:line="240" w:lineRule="auto"/>
              <w:ind w:left="0"/>
              <w:jc w:val="both"/>
              <w:rPr>
                <w:rFonts w:ascii="Times New Roman" w:hAnsi="Times New Roman"/>
                <w:bCs/>
                <w:sz w:val="24"/>
                <w:szCs w:val="24"/>
              </w:rPr>
            </w:pPr>
            <w:r w:rsidRPr="00E016C1">
              <w:rPr>
                <w:rFonts w:ascii="Times New Roman" w:hAnsi="Times New Roman"/>
                <w:bCs/>
                <w:sz w:val="24"/>
                <w:szCs w:val="24"/>
              </w:rPr>
              <w:t>Тема 9. Состояние государственного и муниципального сектора</w:t>
            </w:r>
          </w:p>
          <w:p w:rsidR="0066405E" w:rsidRPr="00E016C1" w:rsidRDefault="0066405E" w:rsidP="00D76213">
            <w:pPr>
              <w:tabs>
                <w:tab w:val="left" w:pos="900"/>
              </w:tabs>
              <w:jc w:val="both"/>
              <w:rPr>
                <w:bCs/>
                <w:sz w:val="24"/>
                <w:szCs w:val="24"/>
              </w:rPr>
            </w:pPr>
            <w:r w:rsidRPr="00E016C1">
              <w:rPr>
                <w:bCs/>
                <w:sz w:val="24"/>
                <w:szCs w:val="24"/>
              </w:rPr>
              <w:t>экономики в современной России</w:t>
            </w:r>
          </w:p>
          <w:p w:rsidR="0066405E" w:rsidRPr="008B1718" w:rsidRDefault="0066405E" w:rsidP="00D7621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6405E" w:rsidRPr="00793E1B" w:rsidRDefault="0066405E" w:rsidP="00D7621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r w:rsidRPr="001152F9">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152F9" w:rsidRDefault="0066405E" w:rsidP="0029711C">
            <w:pPr>
              <w:jc w:val="center"/>
              <w:rPr>
                <w:iCs/>
                <w:color w:val="000000"/>
                <w:sz w:val="24"/>
                <w:szCs w:val="24"/>
              </w:rPr>
            </w:pPr>
            <w:r w:rsidRPr="001152F9">
              <w:rPr>
                <w:iCs/>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66405E" w:rsidRPr="00FA3352" w:rsidRDefault="0066405E" w:rsidP="0029711C">
            <w:pPr>
              <w:jc w:val="center"/>
              <w:rPr>
                <w:b/>
                <w:bCs/>
                <w:iCs/>
                <w:color w:val="000000"/>
                <w:sz w:val="24"/>
                <w:szCs w:val="24"/>
              </w:rPr>
            </w:pPr>
            <w:r w:rsidRPr="00FA3352">
              <w:rPr>
                <w:b/>
                <w:bCs/>
                <w:iCs/>
                <w:color w:val="000000"/>
                <w:sz w:val="24"/>
                <w:szCs w:val="24"/>
              </w:rPr>
              <w:t>11</w:t>
            </w:r>
          </w:p>
        </w:tc>
      </w:tr>
      <w:tr w:rsidR="0066405E"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66405E" w:rsidRPr="008B1718" w:rsidRDefault="0066405E" w:rsidP="0029711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D7621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1F53BA" w:rsidRDefault="0066405E" w:rsidP="0029711C">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b/>
                <w:bCs/>
                <w:i/>
                <w:iCs/>
                <w:color w:val="000000"/>
                <w:sz w:val="24"/>
                <w:szCs w:val="24"/>
              </w:rPr>
            </w:pPr>
            <w:r>
              <w:rPr>
                <w:b/>
                <w:bCs/>
                <w:i/>
                <w:iCs/>
                <w:color w:val="000000"/>
                <w:sz w:val="24"/>
                <w:szCs w:val="24"/>
              </w:rPr>
              <w:t>2</w:t>
            </w:r>
          </w:p>
        </w:tc>
      </w:tr>
      <w:tr w:rsidR="0066405E"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F53BA" w:rsidRDefault="0066405E" w:rsidP="0029711C">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F53BA" w:rsidRDefault="0066405E"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F53BA" w:rsidRDefault="0066405E" w:rsidP="0029711C">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66405E" w:rsidRPr="001F53BA" w:rsidRDefault="0066405E" w:rsidP="0029711C">
            <w:pPr>
              <w:jc w:val="center"/>
              <w:rPr>
                <w:color w:val="000000"/>
                <w:sz w:val="24"/>
                <w:szCs w:val="24"/>
              </w:rPr>
            </w:pPr>
            <w:r>
              <w:rPr>
                <w:color w:val="000000"/>
                <w:sz w:val="24"/>
                <w:szCs w:val="24"/>
              </w:rPr>
              <w:t>81</w:t>
            </w:r>
          </w:p>
        </w:tc>
        <w:tc>
          <w:tcPr>
            <w:tcW w:w="752" w:type="dxa"/>
            <w:tcBorders>
              <w:top w:val="single" w:sz="8" w:space="0" w:color="auto"/>
              <w:left w:val="nil"/>
              <w:bottom w:val="single" w:sz="8" w:space="0" w:color="auto"/>
              <w:right w:val="single" w:sz="8" w:space="0" w:color="auto"/>
            </w:tcBorders>
            <w:shd w:val="clear" w:color="auto" w:fill="auto"/>
            <w:vAlign w:val="center"/>
          </w:tcPr>
          <w:p w:rsidR="0066405E" w:rsidRPr="001F53BA" w:rsidRDefault="0066405E" w:rsidP="0029711C">
            <w:pPr>
              <w:jc w:val="center"/>
              <w:rPr>
                <w:b/>
                <w:bCs/>
                <w:color w:val="000000"/>
                <w:sz w:val="24"/>
                <w:szCs w:val="24"/>
              </w:rPr>
            </w:pPr>
            <w:r>
              <w:rPr>
                <w:b/>
                <w:bCs/>
                <w:color w:val="000000"/>
                <w:sz w:val="24"/>
                <w:szCs w:val="24"/>
              </w:rPr>
              <w:t>99</w:t>
            </w:r>
          </w:p>
        </w:tc>
      </w:tr>
      <w:tr w:rsidR="0066405E"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66405E" w:rsidRPr="00793E1B" w:rsidRDefault="0066405E" w:rsidP="0029711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i/>
                <w:iCs/>
                <w:color w:val="000000"/>
                <w:sz w:val="24"/>
                <w:szCs w:val="24"/>
              </w:rPr>
            </w:pPr>
            <w:r>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1F53BA" w:rsidRDefault="0066405E" w:rsidP="0029711C">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1F53BA" w:rsidRDefault="0066405E" w:rsidP="0029711C">
            <w:pPr>
              <w:jc w:val="center"/>
              <w:rPr>
                <w:b/>
                <w:bCs/>
                <w:i/>
                <w:iCs/>
                <w:color w:val="000000"/>
                <w:sz w:val="24"/>
                <w:szCs w:val="24"/>
              </w:rPr>
            </w:pPr>
            <w:r>
              <w:rPr>
                <w:b/>
                <w:bCs/>
                <w:i/>
                <w:iCs/>
                <w:color w:val="000000"/>
                <w:sz w:val="24"/>
                <w:szCs w:val="24"/>
              </w:rPr>
              <w:t>6</w:t>
            </w:r>
          </w:p>
        </w:tc>
      </w:tr>
      <w:tr w:rsidR="0066405E" w:rsidRPr="00793E1B" w:rsidTr="0029711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66405E" w:rsidRPr="0094149E" w:rsidRDefault="0066405E" w:rsidP="0029711C">
            <w:pPr>
              <w:widowControl/>
              <w:autoSpaceDE/>
              <w:autoSpaceDN/>
              <w:adjustRightInd/>
              <w:jc w:val="center"/>
              <w:rPr>
                <w:b/>
                <w:bCs/>
                <w:sz w:val="22"/>
                <w:szCs w:val="22"/>
              </w:rPr>
            </w:pPr>
            <w:r>
              <w:rPr>
                <w:b/>
                <w:bCs/>
                <w:sz w:val="22"/>
                <w:szCs w:val="22"/>
              </w:rPr>
              <w:t>9</w:t>
            </w:r>
          </w:p>
        </w:tc>
      </w:tr>
      <w:tr w:rsidR="0066405E" w:rsidRPr="00793E1B" w:rsidTr="0029711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6405E" w:rsidRPr="00793E1B" w:rsidRDefault="0066405E" w:rsidP="0029711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6405E" w:rsidRPr="00793E1B" w:rsidRDefault="0066405E" w:rsidP="0029711C">
            <w:pPr>
              <w:widowControl/>
              <w:autoSpaceDE/>
              <w:autoSpaceDN/>
              <w:adjustRightInd/>
              <w:jc w:val="center"/>
              <w:rPr>
                <w:color w:val="000000"/>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66405E" w:rsidRPr="0094149E" w:rsidRDefault="0066405E" w:rsidP="0029711C">
            <w:pPr>
              <w:widowControl/>
              <w:autoSpaceDE/>
              <w:autoSpaceDN/>
              <w:adjustRightInd/>
              <w:jc w:val="center"/>
              <w:rPr>
                <w:b/>
                <w:bCs/>
                <w:sz w:val="22"/>
                <w:szCs w:val="22"/>
              </w:rPr>
            </w:pPr>
            <w:r>
              <w:rPr>
                <w:b/>
                <w:bCs/>
                <w:sz w:val="22"/>
                <w:szCs w:val="22"/>
              </w:rPr>
              <w:t>108</w:t>
            </w:r>
          </w:p>
        </w:tc>
      </w:tr>
    </w:tbl>
    <w:p w:rsidR="00DA489D" w:rsidRPr="00793E1B" w:rsidRDefault="00DA489D" w:rsidP="00A76E53">
      <w:pPr>
        <w:tabs>
          <w:tab w:val="left" w:pos="900"/>
        </w:tabs>
        <w:ind w:firstLine="709"/>
        <w:jc w:val="both"/>
        <w:rPr>
          <w:b/>
          <w:color w:val="000000"/>
          <w:sz w:val="24"/>
          <w:szCs w:val="24"/>
        </w:rPr>
      </w:pPr>
    </w:p>
    <w:p w:rsidR="00126FC0" w:rsidRPr="002343B0" w:rsidRDefault="00126FC0" w:rsidP="00126FC0">
      <w:pPr>
        <w:ind w:firstLine="709"/>
        <w:jc w:val="both"/>
        <w:rPr>
          <w:b/>
          <w:i/>
        </w:rPr>
      </w:pPr>
      <w:r w:rsidRPr="002343B0">
        <w:rPr>
          <w:b/>
          <w:i/>
        </w:rPr>
        <w:t>* Примечания:</w:t>
      </w:r>
    </w:p>
    <w:p w:rsidR="00126FC0" w:rsidRPr="002343B0" w:rsidRDefault="00126FC0" w:rsidP="00126FC0">
      <w:pPr>
        <w:ind w:firstLine="709"/>
        <w:jc w:val="both"/>
        <w:rPr>
          <w:b/>
        </w:rPr>
      </w:pPr>
      <w:r w:rsidRPr="002343B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6FC0" w:rsidRPr="002343B0" w:rsidRDefault="00126FC0" w:rsidP="00126FC0">
      <w:pPr>
        <w:ind w:firstLine="709"/>
        <w:jc w:val="both"/>
      </w:pPr>
      <w:r w:rsidRPr="002343B0">
        <w:t xml:space="preserve">При разработке образовательной программы высшего образования в части рабочей программы дисциплины </w:t>
      </w:r>
      <w:r w:rsidRPr="002343B0">
        <w:rPr>
          <w:b/>
        </w:rPr>
        <w:t>«</w:t>
      </w:r>
      <w:r w:rsidR="00E14D23" w:rsidRPr="002343B0">
        <w:rPr>
          <w:b/>
        </w:rPr>
        <w:t>Экономика государственного и муниципального сектора</w:t>
      </w:r>
      <w:r w:rsidRPr="002343B0">
        <w:rPr>
          <w:b/>
        </w:rPr>
        <w:t>»</w:t>
      </w:r>
      <w:r w:rsidRPr="002343B0">
        <w:t xml:space="preserve"> согласно требованиям </w:t>
      </w:r>
      <w:r w:rsidRPr="002343B0">
        <w:rPr>
          <w:b/>
        </w:rPr>
        <w:t>частей 3-5 статьи 13, статьи 30, пункта 3 части 1 статьи 34</w:t>
      </w:r>
      <w:r w:rsidRPr="002343B0">
        <w:t xml:space="preserve"> Федерального закона Российской Федерации </w:t>
      </w:r>
      <w:r w:rsidRPr="002343B0">
        <w:rPr>
          <w:b/>
        </w:rPr>
        <w:t>от 29.12.2012 № 273-ФЗ</w:t>
      </w:r>
      <w:r w:rsidRPr="002343B0">
        <w:t xml:space="preserve"> «Об образовании в Российской Федерации»; </w:t>
      </w:r>
      <w:r w:rsidRPr="002343B0">
        <w:rPr>
          <w:b/>
        </w:rPr>
        <w:t>пунктов 16, 38</w:t>
      </w:r>
      <w:r w:rsidRPr="002343B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2343B0">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6FC0" w:rsidRPr="002343B0" w:rsidRDefault="00126FC0" w:rsidP="00126FC0">
      <w:pPr>
        <w:ind w:firstLine="709"/>
        <w:jc w:val="both"/>
        <w:rPr>
          <w:b/>
        </w:rPr>
      </w:pPr>
      <w:r w:rsidRPr="002343B0">
        <w:rPr>
          <w:b/>
        </w:rPr>
        <w:t>б) Для обучающихся с ограниченными возможностями здоровья и инвалидов:</w:t>
      </w:r>
    </w:p>
    <w:p w:rsidR="00126FC0" w:rsidRPr="002343B0" w:rsidRDefault="00126FC0" w:rsidP="00126FC0">
      <w:pPr>
        <w:ind w:firstLine="709"/>
        <w:jc w:val="both"/>
      </w:pPr>
      <w:r w:rsidRPr="002343B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343B0">
        <w:rPr>
          <w:b/>
        </w:rPr>
        <w:t>статьи 79</w:t>
      </w:r>
      <w:r w:rsidRPr="002343B0">
        <w:t xml:space="preserve"> Федерального закона Российской Федерации </w:t>
      </w:r>
      <w:r w:rsidRPr="002343B0">
        <w:rPr>
          <w:b/>
        </w:rPr>
        <w:t>от 29.12.2012 № 273-ФЗ</w:t>
      </w:r>
      <w:r w:rsidRPr="002343B0">
        <w:t xml:space="preserve"> «Об образовании в Российской Федерации»; </w:t>
      </w:r>
      <w:r w:rsidRPr="002343B0">
        <w:rPr>
          <w:b/>
        </w:rPr>
        <w:t>раздела III</w:t>
      </w:r>
      <w:r w:rsidRPr="002343B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343B0">
        <w:rPr>
          <w:b/>
          <w:i/>
        </w:rPr>
        <w:t>при наличии факта зачисления таких обучающихся с учетом конкретных нозологий</w:t>
      </w:r>
      <w:r w:rsidRPr="002343B0">
        <w:t>).</w:t>
      </w:r>
    </w:p>
    <w:p w:rsidR="00126FC0" w:rsidRPr="002343B0" w:rsidRDefault="00126FC0" w:rsidP="00126FC0">
      <w:pPr>
        <w:ind w:firstLine="709"/>
        <w:jc w:val="both"/>
        <w:rPr>
          <w:b/>
        </w:rPr>
      </w:pPr>
      <w:r w:rsidRPr="002343B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6FC0" w:rsidRPr="002343B0" w:rsidRDefault="00126FC0" w:rsidP="00126FC0">
      <w:pPr>
        <w:ind w:firstLine="709"/>
        <w:jc w:val="both"/>
      </w:pPr>
      <w:r w:rsidRPr="002343B0">
        <w:t xml:space="preserve">При разработке образовательной программы высшего образования согласно требованиями </w:t>
      </w:r>
      <w:r w:rsidRPr="002343B0">
        <w:rPr>
          <w:b/>
        </w:rPr>
        <w:t xml:space="preserve">частей 3-5 статьи 13, статьи 30, пункта 3 части 1 статьи 34 </w:t>
      </w:r>
      <w:r w:rsidRPr="002343B0">
        <w:t xml:space="preserve">Федерального закона Российской Федерации </w:t>
      </w:r>
      <w:r w:rsidRPr="002343B0">
        <w:rPr>
          <w:b/>
        </w:rPr>
        <w:t>от 29.12.2012 № 273-ФЗ</w:t>
      </w:r>
      <w:r w:rsidRPr="002343B0">
        <w:t xml:space="preserve"> «Об образовании в Российской Федерации»; </w:t>
      </w:r>
      <w:r w:rsidRPr="002343B0">
        <w:rPr>
          <w:b/>
        </w:rPr>
        <w:t>пункта 20</w:t>
      </w:r>
      <w:r w:rsidRPr="002343B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343B0">
        <w:rPr>
          <w:b/>
        </w:rPr>
        <w:t>частью 5 статьи 5</w:t>
      </w:r>
      <w:r w:rsidRPr="002343B0">
        <w:t xml:space="preserve"> Федерального закона </w:t>
      </w:r>
      <w:r w:rsidRPr="002343B0">
        <w:rPr>
          <w:b/>
        </w:rPr>
        <w:t>от 05.05.2014 № 84-ФЗ</w:t>
      </w:r>
      <w:r w:rsidRPr="002343B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6FC0" w:rsidRPr="002343B0" w:rsidRDefault="00126FC0" w:rsidP="00126FC0">
      <w:pPr>
        <w:ind w:firstLine="709"/>
        <w:jc w:val="both"/>
        <w:rPr>
          <w:b/>
        </w:rPr>
      </w:pPr>
      <w:r w:rsidRPr="002343B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6FC0" w:rsidRPr="002343B0" w:rsidRDefault="00126FC0" w:rsidP="00126FC0">
      <w:pPr>
        <w:ind w:firstLine="709"/>
        <w:jc w:val="both"/>
      </w:pPr>
      <w:r w:rsidRPr="002343B0">
        <w:t>При разработке образовательной программы высшего образования согласно требованиям</w:t>
      </w:r>
      <w:r w:rsidRPr="002343B0">
        <w:rPr>
          <w:b/>
        </w:rPr>
        <w:t>пункта 9 части 1 статьи 33, части 3 статьи 34</w:t>
      </w:r>
      <w:r w:rsidRPr="002343B0">
        <w:t xml:space="preserve"> Федерального закона Российской Федерации </w:t>
      </w:r>
      <w:r w:rsidRPr="002343B0">
        <w:rPr>
          <w:b/>
        </w:rPr>
        <w:t>от 29.12.2012 № 273-ФЗ</w:t>
      </w:r>
      <w:r w:rsidRPr="002343B0">
        <w:t xml:space="preserve"> «Об образовании в Российской Федерации»; </w:t>
      </w:r>
      <w:r w:rsidRPr="002343B0">
        <w:rPr>
          <w:b/>
        </w:rPr>
        <w:t>пункта 43</w:t>
      </w:r>
      <w:r w:rsidRPr="002343B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w:t>
      </w:r>
      <w:r w:rsidRPr="002343B0">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26FC0" w:rsidRPr="00A021D0" w:rsidRDefault="00126FC0" w:rsidP="00126FC0">
      <w:pPr>
        <w:tabs>
          <w:tab w:val="left" w:pos="900"/>
        </w:tabs>
        <w:jc w:val="both"/>
        <w:rPr>
          <w:b/>
          <w:sz w:val="24"/>
          <w:szCs w:val="24"/>
        </w:rPr>
      </w:pPr>
    </w:p>
    <w:p w:rsidR="003A71E4" w:rsidRPr="00793E1B" w:rsidRDefault="007F4B97" w:rsidP="00126FC0">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E14D23" w:rsidRPr="006F359C" w:rsidRDefault="00E14D23" w:rsidP="00E14D23">
      <w:pPr>
        <w:spacing w:before="100" w:beforeAutospacing="1" w:after="100" w:afterAutospacing="1"/>
        <w:jc w:val="center"/>
        <w:rPr>
          <w:sz w:val="24"/>
          <w:szCs w:val="24"/>
        </w:rPr>
      </w:pPr>
      <w:r w:rsidRPr="006F359C">
        <w:rPr>
          <w:b/>
          <w:bCs/>
          <w:sz w:val="24"/>
          <w:szCs w:val="24"/>
        </w:rPr>
        <w:t>Тема 1. Введение. Цели и задачи экономики государственного и муниципального сектора</w:t>
      </w:r>
      <w:r>
        <w:rPr>
          <w:b/>
          <w:bCs/>
          <w:sz w:val="24"/>
          <w:szCs w:val="24"/>
        </w:rPr>
        <w:t>.</w:t>
      </w:r>
      <w:r w:rsidRPr="006F359C">
        <w:rPr>
          <w:b/>
          <w:bCs/>
          <w:sz w:val="24"/>
          <w:szCs w:val="24"/>
        </w:rPr>
        <w:t xml:space="preserve"> Факторы развития производства на предприятиях государственного и муниципального сектора</w:t>
      </w:r>
    </w:p>
    <w:p w:rsidR="00E14D23" w:rsidRDefault="00E14D23" w:rsidP="00E14D23">
      <w:pPr>
        <w:ind w:firstLine="709"/>
        <w:jc w:val="both"/>
        <w:rPr>
          <w:sz w:val="24"/>
          <w:szCs w:val="24"/>
        </w:rPr>
      </w:pPr>
      <w:r w:rsidRPr="006F359C">
        <w:rPr>
          <w:sz w:val="24"/>
          <w:szCs w:val="24"/>
        </w:rPr>
        <w:t>Экономика государственного и муниципального сектора как составная часть науки экономики и управления и учебная дисциплина.</w:t>
      </w:r>
      <w:r>
        <w:rPr>
          <w:sz w:val="24"/>
          <w:szCs w:val="24"/>
        </w:rPr>
        <w:t xml:space="preserve"> </w:t>
      </w:r>
      <w:r w:rsidRPr="006F359C">
        <w:rPr>
          <w:sz w:val="24"/>
          <w:szCs w:val="24"/>
        </w:rPr>
        <w:t xml:space="preserve">Предмет дисциплины «Экономика государственного и муниципального сектора», ее цель и задачи. Структура и содержание дисциплины, ее практическое значение. Место дисциплины в системе учебного плана и связь ее с другими дисциплинами. Методы </w:t>
      </w:r>
      <w:hyperlink r:id="rId8" w:tooltip="Анализ экономический" w:history="1">
        <w:r w:rsidRPr="006F359C">
          <w:rPr>
            <w:sz w:val="24"/>
            <w:szCs w:val="24"/>
          </w:rPr>
          <w:t>экономического анализа</w:t>
        </w:r>
      </w:hyperlink>
      <w:r w:rsidRPr="006F359C">
        <w:rPr>
          <w:sz w:val="24"/>
          <w:szCs w:val="24"/>
        </w:rPr>
        <w:t xml:space="preserve"> и прогнозирования в экономика государственного и муниципального сектора. Совокупность методов экономического анализа их взаимосвязь и взаимодополняемость. Особенности применения методов экономического анализа и прогнозирования в экономике государственного и муниципального сектора. </w:t>
      </w:r>
    </w:p>
    <w:p w:rsidR="00E14D23" w:rsidRPr="00D140B8" w:rsidRDefault="00E14D23" w:rsidP="00E14D23">
      <w:pPr>
        <w:ind w:firstLine="708"/>
        <w:jc w:val="both"/>
        <w:rPr>
          <w:sz w:val="24"/>
          <w:szCs w:val="24"/>
        </w:rPr>
      </w:pPr>
      <w:r w:rsidRPr="00D140B8">
        <w:rPr>
          <w:sz w:val="24"/>
          <w:szCs w:val="24"/>
        </w:rPr>
        <w:t>Внутренние факторы развития производства товаров и оказания услуг.</w:t>
      </w:r>
    </w:p>
    <w:p w:rsidR="00E14D23" w:rsidRPr="00D140B8" w:rsidRDefault="00E14D23" w:rsidP="00E14D23">
      <w:pPr>
        <w:ind w:firstLine="709"/>
        <w:jc w:val="both"/>
        <w:rPr>
          <w:sz w:val="24"/>
          <w:szCs w:val="24"/>
        </w:rPr>
      </w:pPr>
      <w:r w:rsidRPr="00D140B8">
        <w:rPr>
          <w:sz w:val="24"/>
          <w:szCs w:val="24"/>
        </w:rPr>
        <w:t>·  Факторы ресурсного обеспечения;</w:t>
      </w:r>
    </w:p>
    <w:p w:rsidR="00E14D23" w:rsidRPr="00D140B8" w:rsidRDefault="00E14D23" w:rsidP="00E14D23">
      <w:pPr>
        <w:ind w:firstLine="709"/>
        <w:jc w:val="both"/>
        <w:rPr>
          <w:sz w:val="24"/>
          <w:szCs w:val="24"/>
        </w:rPr>
      </w:pPr>
      <w:r w:rsidRPr="00D140B8">
        <w:rPr>
          <w:sz w:val="24"/>
          <w:szCs w:val="24"/>
        </w:rPr>
        <w:t>·  Факторы уровня выпускаемых товаров и оказываемых услуг;</w:t>
      </w:r>
    </w:p>
    <w:p w:rsidR="00E14D23" w:rsidRPr="00D140B8" w:rsidRDefault="00E14D23" w:rsidP="00E14D23">
      <w:pPr>
        <w:ind w:firstLine="709"/>
        <w:jc w:val="both"/>
        <w:rPr>
          <w:sz w:val="24"/>
          <w:szCs w:val="24"/>
        </w:rPr>
      </w:pPr>
      <w:r w:rsidRPr="00D140B8">
        <w:rPr>
          <w:sz w:val="24"/>
          <w:szCs w:val="24"/>
        </w:rPr>
        <w:t>·  Факторы обеспечения коммерческой эффективности.</w:t>
      </w:r>
    </w:p>
    <w:p w:rsidR="00E14D23" w:rsidRPr="00D140B8" w:rsidRDefault="00E14D23" w:rsidP="00E14D23">
      <w:pPr>
        <w:ind w:firstLine="709"/>
        <w:jc w:val="both"/>
        <w:rPr>
          <w:sz w:val="24"/>
          <w:szCs w:val="24"/>
        </w:rPr>
      </w:pPr>
      <w:r w:rsidRPr="00D140B8">
        <w:rPr>
          <w:sz w:val="24"/>
          <w:szCs w:val="24"/>
        </w:rPr>
        <w:t>Источники получения прибыли государственных и муниципальных предприятий.</w:t>
      </w:r>
    </w:p>
    <w:p w:rsidR="00E14D23" w:rsidRPr="00D140B8" w:rsidRDefault="00E14D23" w:rsidP="00E14D23">
      <w:pPr>
        <w:ind w:firstLine="709"/>
        <w:jc w:val="both"/>
        <w:rPr>
          <w:sz w:val="24"/>
          <w:szCs w:val="24"/>
        </w:rPr>
      </w:pPr>
      <w:r w:rsidRPr="00D140B8">
        <w:rPr>
          <w:sz w:val="24"/>
          <w:szCs w:val="24"/>
        </w:rPr>
        <w:t>Факторы производства.</w:t>
      </w:r>
    </w:p>
    <w:p w:rsidR="00E14D23" w:rsidRPr="006F359C" w:rsidRDefault="00E14D23" w:rsidP="00E14D23">
      <w:pPr>
        <w:ind w:firstLine="709"/>
        <w:jc w:val="both"/>
        <w:rPr>
          <w:sz w:val="24"/>
          <w:szCs w:val="24"/>
        </w:rPr>
      </w:pPr>
    </w:p>
    <w:p w:rsidR="00E14D23" w:rsidRPr="006F359C" w:rsidRDefault="00E14D23" w:rsidP="00E14D23">
      <w:pPr>
        <w:spacing w:before="100" w:beforeAutospacing="1" w:after="100" w:afterAutospacing="1"/>
        <w:jc w:val="center"/>
        <w:rPr>
          <w:sz w:val="24"/>
          <w:szCs w:val="24"/>
        </w:rPr>
      </w:pPr>
      <w:r w:rsidRPr="006F359C">
        <w:rPr>
          <w:b/>
          <w:bCs/>
          <w:sz w:val="24"/>
          <w:szCs w:val="24"/>
        </w:rPr>
        <w:t>Тема 2. Организационные основы функционирования объектов государственного и муниципального сектора</w:t>
      </w:r>
    </w:p>
    <w:p w:rsidR="00E14D23" w:rsidRPr="000773DB" w:rsidRDefault="00E14D23" w:rsidP="00E14D23">
      <w:pPr>
        <w:ind w:firstLine="709"/>
        <w:jc w:val="both"/>
        <w:rPr>
          <w:sz w:val="24"/>
          <w:szCs w:val="24"/>
        </w:rPr>
      </w:pPr>
      <w:r w:rsidRPr="000773DB">
        <w:rPr>
          <w:sz w:val="24"/>
          <w:szCs w:val="24"/>
        </w:rPr>
        <w:t>Предприятие как основное звено функционирования производственной сферы. Основные черты предприятия. Формы объединений предприятий. Организационные формы предприятий. Основные формы и способы предоставления социальных услуг. Основные черты организации и их формы. Экономические ресурсы предприятий и организаций. Источники пополнения экономических ресурсов предприятий и организаций. Ограниченность и взаимозаменяемость ресурсов. Спрос и предложение товаров и услуг предприятий и организаций. Порядок учреждения, регистрации и лицензирования деятельности предприятий.</w:t>
      </w:r>
    </w:p>
    <w:p w:rsidR="00E14D23" w:rsidRDefault="00E14D23" w:rsidP="00E14D23">
      <w:pPr>
        <w:ind w:firstLine="709"/>
        <w:jc w:val="both"/>
        <w:rPr>
          <w:sz w:val="24"/>
          <w:szCs w:val="24"/>
        </w:rPr>
      </w:pPr>
      <w:r w:rsidRPr="000773DB">
        <w:rPr>
          <w:sz w:val="24"/>
          <w:szCs w:val="24"/>
        </w:rPr>
        <w:t xml:space="preserve">Сущность и состав основного капитала. Структура основного капитала. Учет и оценка основного капитала. Кругооборот основного капитала. Показатели эффективности использования основного капитала. Особенности структуры основного капитала на предприятиях жилищно-коммунального комплекса. </w:t>
      </w:r>
    </w:p>
    <w:p w:rsidR="00E14D23" w:rsidRDefault="00E14D23" w:rsidP="00E14D23">
      <w:pPr>
        <w:ind w:firstLine="709"/>
        <w:jc w:val="both"/>
        <w:rPr>
          <w:sz w:val="24"/>
          <w:szCs w:val="24"/>
        </w:rPr>
      </w:pPr>
      <w:r w:rsidRPr="000773DB">
        <w:rPr>
          <w:sz w:val="24"/>
          <w:szCs w:val="24"/>
        </w:rPr>
        <w:t xml:space="preserve">Сущность и состав </w:t>
      </w:r>
      <w:hyperlink r:id="rId9" w:tooltip="Оборот капитала" w:history="1">
        <w:r w:rsidRPr="000773DB">
          <w:rPr>
            <w:sz w:val="24"/>
            <w:szCs w:val="24"/>
          </w:rPr>
          <w:t>оборотного капитала</w:t>
        </w:r>
      </w:hyperlink>
      <w:r w:rsidRPr="000773DB">
        <w:rPr>
          <w:sz w:val="24"/>
          <w:szCs w:val="24"/>
        </w:rPr>
        <w:t xml:space="preserve">. Структура оборотного капитала. Кругооборот оборотного капитала. Показатели эффективности использования оборотного капитала. Особенности структуры оборотного капитала на предприятиях жилищно-коммунального комплекса. Определение потребности в оборотном капитале. Источники формирования оборотного капитала предприятий и организаций. Сущность и классификация издержек. </w:t>
      </w:r>
    </w:p>
    <w:p w:rsidR="00E14D23" w:rsidRDefault="00E14D23" w:rsidP="00E14D23">
      <w:pPr>
        <w:ind w:firstLine="709"/>
        <w:jc w:val="both"/>
        <w:rPr>
          <w:sz w:val="24"/>
          <w:szCs w:val="24"/>
        </w:rPr>
      </w:pPr>
      <w:r w:rsidRPr="000773DB">
        <w:rPr>
          <w:sz w:val="24"/>
          <w:szCs w:val="24"/>
        </w:rPr>
        <w:t xml:space="preserve">Постоянные и переменные издержки производства. Факторы, влияющие на снижение издержек производства. </w:t>
      </w:r>
    </w:p>
    <w:p w:rsidR="00E14D23" w:rsidRPr="000773DB" w:rsidRDefault="00E14D23" w:rsidP="00E14D23">
      <w:pPr>
        <w:ind w:firstLine="709"/>
        <w:jc w:val="both"/>
        <w:rPr>
          <w:sz w:val="24"/>
          <w:szCs w:val="24"/>
        </w:rPr>
      </w:pPr>
      <w:r w:rsidRPr="000773DB">
        <w:rPr>
          <w:sz w:val="24"/>
          <w:szCs w:val="24"/>
        </w:rPr>
        <w:t>Доход предприятия его сущность и значение. Прибыль как основной источник развития предприятия. Распределение и использование прибыли. Фонды накопления и потребления предприятий. Рентабельность производства и продукции.</w:t>
      </w:r>
    </w:p>
    <w:p w:rsidR="00E14D23" w:rsidRPr="00F821D7" w:rsidRDefault="00E14D23" w:rsidP="00E14D23">
      <w:pPr>
        <w:spacing w:before="100" w:beforeAutospacing="1" w:after="100" w:afterAutospacing="1"/>
        <w:jc w:val="center"/>
        <w:outlineLvl w:val="2"/>
        <w:rPr>
          <w:b/>
          <w:bCs/>
          <w:sz w:val="24"/>
          <w:szCs w:val="24"/>
        </w:rPr>
      </w:pPr>
      <w:r w:rsidRPr="007F30F2">
        <w:rPr>
          <w:b/>
          <w:bCs/>
          <w:sz w:val="24"/>
          <w:szCs w:val="24"/>
        </w:rPr>
        <w:lastRenderedPageBreak/>
        <w:t xml:space="preserve">Тема 3. </w:t>
      </w:r>
      <w:r w:rsidRPr="00F821D7">
        <w:rPr>
          <w:b/>
          <w:bCs/>
          <w:sz w:val="24"/>
          <w:szCs w:val="24"/>
        </w:rPr>
        <w:t>Ценовая политика государственных и муниципальных предприятий. Инвестиционная политика предприятий. Система планирования деятельности предприятий и организаций государственного и муниципального сектора</w:t>
      </w:r>
    </w:p>
    <w:p w:rsidR="00E14D23" w:rsidRDefault="00E14D23" w:rsidP="00E14D23">
      <w:pPr>
        <w:ind w:firstLine="709"/>
        <w:jc w:val="both"/>
        <w:rPr>
          <w:sz w:val="24"/>
          <w:szCs w:val="24"/>
        </w:rPr>
      </w:pPr>
      <w:r w:rsidRPr="00E85893">
        <w:rPr>
          <w:sz w:val="24"/>
          <w:szCs w:val="24"/>
        </w:rPr>
        <w:t xml:space="preserve">Основы ценовой политики предприятий. Методы обоснования цен на продукцию и услуги. Методы государственного регулирования цен и тарифов на продукцию и услуги монополистов. Основы </w:t>
      </w:r>
      <w:hyperlink r:id="rId10" w:tooltip="Инвестиционная деятельность" w:history="1">
        <w:r w:rsidRPr="00E85893">
          <w:rPr>
            <w:sz w:val="24"/>
            <w:szCs w:val="24"/>
          </w:rPr>
          <w:t>инвестиционной деятельности</w:t>
        </w:r>
      </w:hyperlink>
      <w:r w:rsidRPr="00E85893">
        <w:rPr>
          <w:sz w:val="24"/>
          <w:szCs w:val="24"/>
        </w:rPr>
        <w:t xml:space="preserve"> предприятий. Классификация инвестиций. Формы и методы инвестиций. Характеристика отложенных инвестиций (аренда, лизинг). </w:t>
      </w:r>
    </w:p>
    <w:p w:rsidR="00E14D23" w:rsidRPr="00E85893" w:rsidRDefault="00E14D23" w:rsidP="00E14D23">
      <w:pPr>
        <w:ind w:firstLine="709"/>
        <w:jc w:val="both"/>
        <w:rPr>
          <w:sz w:val="24"/>
          <w:szCs w:val="24"/>
        </w:rPr>
      </w:pPr>
      <w:r w:rsidRPr="00E85893">
        <w:rPr>
          <w:sz w:val="24"/>
          <w:szCs w:val="24"/>
        </w:rPr>
        <w:t xml:space="preserve">Показатели эффективности аренды и лизинга. Показатели эффективности инвестиционной деятельности. Источники финансирования инвестиций на предприятии. Планирование как основа развития любого предприятия и организации. Система непрерывного планирования (долгосрочного, среднесрочного, краткосрочного и оперативного). Состав разделов </w:t>
      </w:r>
      <w:hyperlink r:id="rId11" w:tooltip="Планы социального развития" w:history="1">
        <w:r w:rsidRPr="00E85893">
          <w:rPr>
            <w:sz w:val="24"/>
            <w:szCs w:val="24"/>
          </w:rPr>
          <w:t>планов социально-экономического развития</w:t>
        </w:r>
      </w:hyperlink>
      <w:r w:rsidRPr="00E85893">
        <w:rPr>
          <w:sz w:val="24"/>
          <w:szCs w:val="24"/>
        </w:rPr>
        <w:t xml:space="preserve"> предприятия.</w:t>
      </w:r>
    </w:p>
    <w:p w:rsidR="00E14D23" w:rsidRDefault="00E14D23" w:rsidP="00E14D23">
      <w:pPr>
        <w:tabs>
          <w:tab w:val="left" w:pos="900"/>
        </w:tabs>
        <w:ind w:firstLine="709"/>
        <w:jc w:val="both"/>
        <w:rPr>
          <w:b/>
          <w:bCs/>
          <w:sz w:val="24"/>
          <w:szCs w:val="24"/>
        </w:rPr>
      </w:pPr>
    </w:p>
    <w:p w:rsidR="00E14D23" w:rsidRPr="00F821D7" w:rsidRDefault="00E14D23" w:rsidP="00E14D23">
      <w:pPr>
        <w:tabs>
          <w:tab w:val="left" w:pos="900"/>
        </w:tabs>
        <w:ind w:firstLine="709"/>
        <w:jc w:val="both"/>
        <w:rPr>
          <w:b/>
          <w:bCs/>
          <w:sz w:val="24"/>
          <w:szCs w:val="24"/>
        </w:rPr>
      </w:pPr>
      <w:r w:rsidRPr="00F821D7">
        <w:rPr>
          <w:b/>
          <w:bCs/>
          <w:sz w:val="24"/>
          <w:szCs w:val="24"/>
        </w:rPr>
        <w:t xml:space="preserve">Тема </w:t>
      </w:r>
      <w:r>
        <w:rPr>
          <w:b/>
          <w:bCs/>
          <w:sz w:val="24"/>
          <w:szCs w:val="24"/>
        </w:rPr>
        <w:t>4</w:t>
      </w:r>
      <w:r w:rsidRPr="00F821D7">
        <w:rPr>
          <w:b/>
          <w:bCs/>
          <w:sz w:val="24"/>
          <w:szCs w:val="24"/>
        </w:rPr>
        <w:t>. Государственная собственность в системе государственного и муниципального сектора экономики</w:t>
      </w:r>
    </w:p>
    <w:p w:rsidR="00E14D23" w:rsidRPr="00F821D7" w:rsidRDefault="00E14D23" w:rsidP="00E14D23">
      <w:pPr>
        <w:tabs>
          <w:tab w:val="left" w:pos="900"/>
        </w:tabs>
        <w:ind w:firstLine="709"/>
        <w:jc w:val="both"/>
        <w:rPr>
          <w:bCs/>
          <w:sz w:val="24"/>
          <w:szCs w:val="24"/>
        </w:rPr>
      </w:pPr>
      <w:r w:rsidRPr="00F821D7">
        <w:rPr>
          <w:bCs/>
          <w:sz w:val="24"/>
          <w:szCs w:val="24"/>
        </w:rPr>
        <w:t xml:space="preserve">Роль </w:t>
      </w:r>
      <w:r>
        <w:rPr>
          <w:bCs/>
          <w:sz w:val="24"/>
          <w:szCs w:val="24"/>
        </w:rPr>
        <w:t>и</w:t>
      </w:r>
      <w:r w:rsidRPr="00F821D7">
        <w:rPr>
          <w:bCs/>
          <w:sz w:val="24"/>
          <w:szCs w:val="24"/>
        </w:rPr>
        <w:t xml:space="preserve"> </w:t>
      </w:r>
      <w:r>
        <w:rPr>
          <w:bCs/>
          <w:sz w:val="24"/>
          <w:szCs w:val="24"/>
        </w:rPr>
        <w:t xml:space="preserve">функции государственной собственности в </w:t>
      </w:r>
      <w:r w:rsidRPr="00F821D7">
        <w:rPr>
          <w:bCs/>
          <w:sz w:val="24"/>
          <w:szCs w:val="24"/>
        </w:rPr>
        <w:t xml:space="preserve">общественном секторе экономики. Структура и масштабы государственной собственности. </w:t>
      </w:r>
      <w:r>
        <w:rPr>
          <w:bCs/>
          <w:sz w:val="24"/>
          <w:szCs w:val="24"/>
        </w:rPr>
        <w:t xml:space="preserve">Методы оценки </w:t>
      </w:r>
      <w:r w:rsidRPr="00F821D7">
        <w:rPr>
          <w:bCs/>
          <w:sz w:val="24"/>
          <w:szCs w:val="24"/>
        </w:rPr>
        <w:t>результативности  функционирования  государственной собственности.</w:t>
      </w:r>
      <w:r>
        <w:rPr>
          <w:bCs/>
          <w:sz w:val="24"/>
          <w:szCs w:val="24"/>
        </w:rPr>
        <w:t xml:space="preserve"> </w:t>
      </w:r>
      <w:r w:rsidRPr="00F821D7">
        <w:rPr>
          <w:bCs/>
          <w:sz w:val="24"/>
          <w:szCs w:val="24"/>
        </w:rPr>
        <w:t>Управление государственной собственностью в различных экономических системах. Способы трансформации  государственной собственности. Разгосударствление и приватизация.</w:t>
      </w:r>
    </w:p>
    <w:p w:rsidR="00E14D23" w:rsidRDefault="00E14D23" w:rsidP="00E14D23">
      <w:pPr>
        <w:tabs>
          <w:tab w:val="left" w:pos="900"/>
        </w:tabs>
        <w:ind w:firstLine="709"/>
        <w:jc w:val="both"/>
        <w:rPr>
          <w:b/>
          <w:bCs/>
          <w:sz w:val="24"/>
          <w:szCs w:val="24"/>
        </w:rPr>
      </w:pPr>
    </w:p>
    <w:p w:rsidR="00E14D23" w:rsidRPr="003A2BD3" w:rsidRDefault="00E14D23" w:rsidP="00E14D23">
      <w:pPr>
        <w:tabs>
          <w:tab w:val="left" w:pos="900"/>
        </w:tabs>
        <w:ind w:firstLine="709"/>
        <w:jc w:val="both"/>
        <w:rPr>
          <w:b/>
          <w:bCs/>
          <w:sz w:val="24"/>
          <w:szCs w:val="24"/>
        </w:rPr>
      </w:pPr>
      <w:r w:rsidRPr="003A2BD3">
        <w:rPr>
          <w:b/>
          <w:bCs/>
          <w:sz w:val="24"/>
          <w:szCs w:val="24"/>
        </w:rPr>
        <w:t xml:space="preserve">Тема 5. </w:t>
      </w:r>
      <w:r w:rsidRPr="003A2BD3">
        <w:rPr>
          <w:bCs/>
          <w:sz w:val="24"/>
          <w:szCs w:val="24"/>
        </w:rPr>
        <w:t xml:space="preserve"> </w:t>
      </w:r>
      <w:r w:rsidRPr="003A2BD3">
        <w:rPr>
          <w:b/>
          <w:bCs/>
          <w:sz w:val="24"/>
          <w:szCs w:val="24"/>
        </w:rPr>
        <w:t>Оптимальное налогообложение. Бюджетный федерализм</w:t>
      </w:r>
    </w:p>
    <w:p w:rsidR="00E14D23" w:rsidRPr="003A2BD3" w:rsidRDefault="00E14D23" w:rsidP="00E14D23">
      <w:pPr>
        <w:tabs>
          <w:tab w:val="left" w:pos="900"/>
        </w:tabs>
        <w:ind w:firstLine="709"/>
        <w:jc w:val="both"/>
        <w:rPr>
          <w:bCs/>
          <w:sz w:val="24"/>
          <w:szCs w:val="24"/>
        </w:rPr>
      </w:pPr>
      <w:r>
        <w:rPr>
          <w:bCs/>
          <w:sz w:val="24"/>
          <w:szCs w:val="24"/>
        </w:rPr>
        <w:t>Объекты и цели налогообложения. Классификация</w:t>
      </w:r>
      <w:r w:rsidRPr="003A2BD3">
        <w:rPr>
          <w:bCs/>
          <w:sz w:val="24"/>
          <w:szCs w:val="24"/>
        </w:rPr>
        <w:t xml:space="preserve"> </w:t>
      </w:r>
      <w:r>
        <w:rPr>
          <w:bCs/>
          <w:sz w:val="24"/>
          <w:szCs w:val="24"/>
        </w:rPr>
        <w:t>и виды</w:t>
      </w:r>
      <w:r w:rsidRPr="003A2BD3">
        <w:rPr>
          <w:bCs/>
          <w:sz w:val="24"/>
          <w:szCs w:val="24"/>
        </w:rPr>
        <w:t xml:space="preserve"> налогов: прямые и косвенные, маркированные и немаркированные, специфические и стоимостные, пропорциональные, прогрессивные и ре</w:t>
      </w:r>
      <w:r>
        <w:rPr>
          <w:bCs/>
          <w:sz w:val="24"/>
          <w:szCs w:val="24"/>
        </w:rPr>
        <w:t xml:space="preserve">грессивные. Налоговые системы. Критерии оценки систем: относительное </w:t>
      </w:r>
      <w:r w:rsidRPr="003A2BD3">
        <w:rPr>
          <w:bCs/>
          <w:sz w:val="24"/>
          <w:szCs w:val="24"/>
        </w:rPr>
        <w:t>раве</w:t>
      </w:r>
      <w:r>
        <w:rPr>
          <w:bCs/>
          <w:sz w:val="24"/>
          <w:szCs w:val="24"/>
        </w:rPr>
        <w:t xml:space="preserve">нство налоговых обязательств, </w:t>
      </w:r>
      <w:r w:rsidRPr="003A2BD3">
        <w:rPr>
          <w:bCs/>
          <w:sz w:val="24"/>
          <w:szCs w:val="24"/>
        </w:rPr>
        <w:t>экономичес</w:t>
      </w:r>
      <w:r>
        <w:rPr>
          <w:bCs/>
          <w:sz w:val="24"/>
          <w:szCs w:val="24"/>
        </w:rPr>
        <w:t xml:space="preserve">кая нейтральность, организационная </w:t>
      </w:r>
      <w:r w:rsidRPr="003A2BD3">
        <w:rPr>
          <w:bCs/>
          <w:sz w:val="24"/>
          <w:szCs w:val="24"/>
        </w:rPr>
        <w:t>простота, гибкость налогообложения, прозрачность налоговой системы. Взаимосвязь и противоречия критериев. Упра</w:t>
      </w:r>
      <w:r>
        <w:rPr>
          <w:bCs/>
          <w:sz w:val="24"/>
          <w:szCs w:val="24"/>
        </w:rPr>
        <w:t xml:space="preserve">вленческая децентрализация  и </w:t>
      </w:r>
      <w:r w:rsidRPr="003A2BD3">
        <w:rPr>
          <w:bCs/>
          <w:sz w:val="24"/>
          <w:szCs w:val="24"/>
        </w:rPr>
        <w:t xml:space="preserve">экономический  федерализм. </w:t>
      </w:r>
    </w:p>
    <w:p w:rsidR="00E14D23" w:rsidRPr="003A2BD3" w:rsidRDefault="00E14D23" w:rsidP="00E14D23">
      <w:pPr>
        <w:tabs>
          <w:tab w:val="left" w:pos="900"/>
        </w:tabs>
        <w:ind w:firstLine="709"/>
        <w:jc w:val="both"/>
        <w:rPr>
          <w:bCs/>
          <w:sz w:val="24"/>
          <w:szCs w:val="24"/>
        </w:rPr>
      </w:pPr>
      <w:r w:rsidRPr="003A2BD3">
        <w:rPr>
          <w:bCs/>
          <w:sz w:val="24"/>
          <w:szCs w:val="24"/>
        </w:rPr>
        <w:t xml:space="preserve">Федерализм и функции государственных финансов. Теорема о децентрализации. </w:t>
      </w:r>
    </w:p>
    <w:p w:rsidR="00E14D23" w:rsidRPr="003A2BD3" w:rsidRDefault="00E14D23" w:rsidP="00E14D23">
      <w:pPr>
        <w:tabs>
          <w:tab w:val="left" w:pos="900"/>
        </w:tabs>
        <w:ind w:firstLine="709"/>
        <w:jc w:val="both"/>
        <w:rPr>
          <w:bCs/>
          <w:sz w:val="24"/>
          <w:szCs w:val="24"/>
        </w:rPr>
      </w:pPr>
      <w:r>
        <w:rPr>
          <w:bCs/>
          <w:sz w:val="24"/>
          <w:szCs w:val="24"/>
        </w:rPr>
        <w:t xml:space="preserve">Численность населения и масштабы производства </w:t>
      </w:r>
      <w:r w:rsidRPr="003A2BD3">
        <w:rPr>
          <w:bCs/>
          <w:sz w:val="24"/>
          <w:szCs w:val="24"/>
        </w:rPr>
        <w:t xml:space="preserve">локальных общественных благ. Доходы территориальных бюджетов. Перемещение потерь и выгод в контексте бюджетного федерализма </w:t>
      </w:r>
    </w:p>
    <w:p w:rsidR="00E14D23" w:rsidRPr="003A2BD3" w:rsidRDefault="00E14D23" w:rsidP="00E14D23">
      <w:pPr>
        <w:spacing w:before="100" w:beforeAutospacing="1" w:after="100" w:afterAutospacing="1"/>
        <w:jc w:val="center"/>
        <w:outlineLvl w:val="2"/>
        <w:rPr>
          <w:b/>
          <w:bCs/>
          <w:sz w:val="24"/>
          <w:szCs w:val="24"/>
        </w:rPr>
      </w:pPr>
      <w:r w:rsidRPr="003A2BD3">
        <w:rPr>
          <w:b/>
          <w:bCs/>
          <w:sz w:val="24"/>
          <w:szCs w:val="24"/>
        </w:rPr>
        <w:t xml:space="preserve">Тема 6. Система социального нормирования жилищных услуг. </w:t>
      </w:r>
      <w:r w:rsidRPr="003A2BD3">
        <w:rPr>
          <w:b/>
          <w:bCs/>
          <w:sz w:val="27"/>
          <w:szCs w:val="27"/>
        </w:rPr>
        <w:t xml:space="preserve"> </w:t>
      </w:r>
      <w:r w:rsidRPr="003A2BD3">
        <w:rPr>
          <w:b/>
          <w:bCs/>
          <w:sz w:val="24"/>
          <w:szCs w:val="24"/>
        </w:rPr>
        <w:t>Жилищные субсидии малообеспеченным гражданам</w:t>
      </w:r>
    </w:p>
    <w:p w:rsidR="00E14D23" w:rsidRPr="003A2BD3" w:rsidRDefault="00E14D23" w:rsidP="00E14D23">
      <w:pPr>
        <w:ind w:firstLine="709"/>
        <w:jc w:val="both"/>
        <w:rPr>
          <w:sz w:val="24"/>
          <w:szCs w:val="24"/>
        </w:rPr>
      </w:pPr>
      <w:r w:rsidRPr="003A2BD3">
        <w:rPr>
          <w:sz w:val="24"/>
          <w:szCs w:val="24"/>
        </w:rPr>
        <w:t xml:space="preserve">Формы и особенности воспроизводства жилищного фонда в Российской Федерации. Реконструкция и модернизация жилищного фонда. Классификация способов капитального </w:t>
      </w:r>
      <w:hyperlink r:id="rId12" w:tooltip="Ремонт жилья" w:history="1">
        <w:r w:rsidRPr="003A2BD3">
          <w:rPr>
            <w:sz w:val="24"/>
            <w:szCs w:val="24"/>
          </w:rPr>
          <w:t>ремонта жилищного</w:t>
        </w:r>
      </w:hyperlink>
      <w:r w:rsidRPr="003A2BD3">
        <w:rPr>
          <w:sz w:val="24"/>
          <w:szCs w:val="24"/>
        </w:rPr>
        <w:t xml:space="preserve"> фонда. Экономические основы стимулирования жилищного строительства. Федеральная и муниципальная жилищная политика в Российской Федерации. Федеральные и региональные целевые программы.</w:t>
      </w:r>
    </w:p>
    <w:p w:rsidR="00E14D23" w:rsidRPr="003A2BD3" w:rsidRDefault="00E14D23" w:rsidP="00E14D23">
      <w:pPr>
        <w:ind w:firstLine="709"/>
        <w:jc w:val="both"/>
        <w:rPr>
          <w:sz w:val="24"/>
          <w:szCs w:val="24"/>
        </w:rPr>
      </w:pPr>
      <w:r w:rsidRPr="003A2BD3">
        <w:rPr>
          <w:sz w:val="24"/>
          <w:szCs w:val="24"/>
        </w:rPr>
        <w:t xml:space="preserve">Система федеральных и региональных стандартов на жилищно-коммунальные услуги. Социальное нормирование затрат на оплату жилищно-коммунальных услуг. Минимальный прожиточный минимум как основа нормирования жилищных услуг. Система предоставления жилищных субсидий. Регулирование тарифов на жилищно-коммунальные услуги на федеральном, региональном и местном уровнях управления. Основы сметного расчета. Прямые и </w:t>
      </w:r>
      <w:hyperlink r:id="rId13" w:tooltip="Косвенные расходы" w:history="1">
        <w:r w:rsidRPr="003A2BD3">
          <w:rPr>
            <w:sz w:val="24"/>
            <w:szCs w:val="24"/>
          </w:rPr>
          <w:t>косвенные расходы</w:t>
        </w:r>
      </w:hyperlink>
      <w:r w:rsidRPr="003A2BD3">
        <w:rPr>
          <w:sz w:val="24"/>
          <w:szCs w:val="24"/>
        </w:rPr>
        <w:t xml:space="preserve">. Особенности финансирования капитального ремонта жилищного фонда. Расчет платы за наем жилого помещения. Расчет оплаты на техническое обслуживание и ремонт жилого здания. Платежи за </w:t>
      </w:r>
      <w:hyperlink r:id="rId14" w:tooltip="Коммунальные услуги" w:history="1">
        <w:r w:rsidRPr="003A2BD3">
          <w:rPr>
            <w:sz w:val="24"/>
            <w:szCs w:val="24"/>
          </w:rPr>
          <w:t>коммунальные услуги</w:t>
        </w:r>
      </w:hyperlink>
      <w:r w:rsidRPr="003A2BD3">
        <w:rPr>
          <w:sz w:val="24"/>
          <w:szCs w:val="24"/>
        </w:rPr>
        <w:t>.</w:t>
      </w:r>
    </w:p>
    <w:p w:rsidR="00E14D23" w:rsidRPr="003A2BD3" w:rsidRDefault="00E14D23" w:rsidP="00E14D23">
      <w:pPr>
        <w:ind w:firstLine="709"/>
        <w:jc w:val="both"/>
        <w:rPr>
          <w:sz w:val="24"/>
          <w:szCs w:val="24"/>
        </w:rPr>
      </w:pPr>
      <w:r w:rsidRPr="003A2BD3">
        <w:rPr>
          <w:sz w:val="24"/>
          <w:szCs w:val="24"/>
        </w:rPr>
        <w:t>Федеральная и муниципальная жилищная политика в Российской Федерации. Федеральная и региональные целевые программы. Система социального нормирования жилищных услуг.</w:t>
      </w:r>
      <w:r>
        <w:rPr>
          <w:sz w:val="24"/>
          <w:szCs w:val="24"/>
        </w:rPr>
        <w:t xml:space="preserve"> </w:t>
      </w:r>
      <w:r w:rsidRPr="003A2BD3">
        <w:rPr>
          <w:sz w:val="24"/>
          <w:szCs w:val="24"/>
        </w:rPr>
        <w:t xml:space="preserve">Система </w:t>
      </w:r>
      <w:hyperlink r:id="rId15" w:tooltip="Государственные стандарты" w:history="1">
        <w:r w:rsidRPr="003A2BD3">
          <w:rPr>
            <w:sz w:val="24"/>
            <w:szCs w:val="24"/>
          </w:rPr>
          <w:t>федеральных стандартов</w:t>
        </w:r>
      </w:hyperlink>
      <w:r w:rsidRPr="003A2BD3">
        <w:rPr>
          <w:sz w:val="24"/>
          <w:szCs w:val="24"/>
        </w:rPr>
        <w:t xml:space="preserve"> оплаты жилищно-коммунальных услуг в Российской Федерации. Расчет величины совокупного душевого дохода для обоснования величины оплаты жилищно-коммунальных услуг. Система льгот для граждан при получении жилищно-коммунальных услуг.</w:t>
      </w:r>
    </w:p>
    <w:p w:rsidR="00E14D23" w:rsidRPr="00F821D7" w:rsidRDefault="00E14D23" w:rsidP="00E14D23">
      <w:pPr>
        <w:spacing w:before="100" w:beforeAutospacing="1" w:after="100" w:afterAutospacing="1"/>
        <w:jc w:val="center"/>
        <w:outlineLvl w:val="2"/>
        <w:rPr>
          <w:b/>
          <w:bCs/>
          <w:sz w:val="24"/>
          <w:szCs w:val="24"/>
        </w:rPr>
      </w:pPr>
      <w:r w:rsidRPr="00F821D7">
        <w:rPr>
          <w:b/>
          <w:bCs/>
          <w:sz w:val="24"/>
          <w:szCs w:val="24"/>
        </w:rPr>
        <w:t>Тема 7. Государственный и муниципальный заказ</w:t>
      </w:r>
    </w:p>
    <w:p w:rsidR="00E14D23" w:rsidRPr="00D140B8" w:rsidRDefault="00E14D23" w:rsidP="00E14D23">
      <w:pPr>
        <w:ind w:firstLine="709"/>
        <w:jc w:val="both"/>
        <w:rPr>
          <w:sz w:val="24"/>
          <w:szCs w:val="24"/>
        </w:rPr>
      </w:pPr>
      <w:r w:rsidRPr="00D140B8">
        <w:rPr>
          <w:sz w:val="24"/>
          <w:szCs w:val="24"/>
        </w:rPr>
        <w:t>Цели и назначение государственного и муниципального заказа. Организация проведения торгов на размещение государственного и муниципального заказа. Финансирование государственного и муниципального заказа. Система стимулирования исполнения государственного и муниципального заказа. Экономические обязательства сторон при заключении контракта на реализацию государственного и муниципального заказа.</w:t>
      </w:r>
    </w:p>
    <w:p w:rsidR="00E14D23" w:rsidRPr="00D140B8" w:rsidRDefault="00E14D23" w:rsidP="00E14D23">
      <w:pPr>
        <w:rPr>
          <w:sz w:val="24"/>
          <w:szCs w:val="24"/>
        </w:rPr>
      </w:pPr>
    </w:p>
    <w:p w:rsidR="00E14D23" w:rsidRDefault="00E14D23" w:rsidP="00E14D23">
      <w:pPr>
        <w:jc w:val="center"/>
        <w:rPr>
          <w:b/>
          <w:bCs/>
          <w:sz w:val="24"/>
          <w:szCs w:val="24"/>
        </w:rPr>
      </w:pPr>
      <w:r w:rsidRPr="00AE5079">
        <w:rPr>
          <w:b/>
          <w:bCs/>
          <w:sz w:val="24"/>
          <w:szCs w:val="24"/>
        </w:rPr>
        <w:t>Тема 8. Роль здравоохранения  и образования в системе социальных услуг</w:t>
      </w:r>
    </w:p>
    <w:p w:rsidR="00E14D23" w:rsidRPr="00AE5079" w:rsidRDefault="00E14D23" w:rsidP="00E14D23">
      <w:pPr>
        <w:jc w:val="center"/>
        <w:rPr>
          <w:b/>
          <w:sz w:val="24"/>
          <w:szCs w:val="24"/>
        </w:rPr>
      </w:pPr>
    </w:p>
    <w:p w:rsidR="00E14D23" w:rsidRPr="00D140B8" w:rsidRDefault="00E14D23" w:rsidP="00E14D23">
      <w:pPr>
        <w:ind w:firstLine="709"/>
        <w:jc w:val="both"/>
        <w:rPr>
          <w:sz w:val="24"/>
          <w:szCs w:val="24"/>
        </w:rPr>
      </w:pPr>
      <w:r w:rsidRPr="00D140B8">
        <w:rPr>
          <w:sz w:val="24"/>
          <w:szCs w:val="24"/>
        </w:rPr>
        <w:t>Основные функции государственной и муниципальной системы здравоохранения. Изменения роли государственной и муниципальной системы здравоохранения. Сущность и цели экономики здравоохранения. Классификация ресурсов здравоохранения. Понятия простая, сложная и комплексная медицинские услуги. Медицинский, социальный и экономический эффекты от деятельности здравоохранения.</w:t>
      </w:r>
      <w:r w:rsidRPr="00EA616B">
        <w:rPr>
          <w:sz w:val="24"/>
          <w:szCs w:val="24"/>
        </w:rPr>
        <w:t xml:space="preserve"> </w:t>
      </w:r>
      <w:r w:rsidRPr="00D140B8">
        <w:rPr>
          <w:sz w:val="24"/>
          <w:szCs w:val="24"/>
        </w:rPr>
        <w:t>Характеристика медицинской услуги. Формы предоставления медицинских услуг. Системы здравоохранения (государственная, страховая, частная). Организационно - экономические и правовые основы функционирования рынка услуг здравоохранения. Принципы планирования здравоохранения. Нормы и нормативы в здравоохранении.</w:t>
      </w:r>
      <w:r w:rsidRPr="00EA616B">
        <w:rPr>
          <w:sz w:val="24"/>
          <w:szCs w:val="24"/>
        </w:rPr>
        <w:t xml:space="preserve"> </w:t>
      </w:r>
      <w:r w:rsidRPr="00D140B8">
        <w:rPr>
          <w:sz w:val="24"/>
          <w:szCs w:val="24"/>
        </w:rPr>
        <w:t>Потребность населения в амбулаторно-поликлиническом обслуживании. Потребность населения в стационарной помощи. Калькулирование стоимости простой медицинской услуги как основа предоставления дополнительных медицинских услуг.</w:t>
      </w:r>
    </w:p>
    <w:p w:rsidR="00E14D23" w:rsidRPr="00D140B8" w:rsidRDefault="00E14D23" w:rsidP="00E14D23">
      <w:pPr>
        <w:ind w:firstLine="709"/>
        <w:jc w:val="both"/>
        <w:rPr>
          <w:sz w:val="24"/>
          <w:szCs w:val="24"/>
        </w:rPr>
      </w:pPr>
      <w:r w:rsidRPr="00D140B8">
        <w:rPr>
          <w:sz w:val="24"/>
          <w:szCs w:val="24"/>
        </w:rPr>
        <w:t>Роль и значение общего и профессионального образования в формировании стоимости рабочей силы. Организация системы здравоохранения (государственная, муниципальная, частная, корпоративная) ее особенности в зависимости от формы собственности. Система лицензирования услуг системы образования. Государственный заказ системе образования. Изменения роли образования в настоящее время. Система финансирования услуг образования.</w:t>
      </w:r>
    </w:p>
    <w:p w:rsidR="00E14D23" w:rsidRPr="00D140B8" w:rsidRDefault="00E14D23" w:rsidP="00E14D23">
      <w:pPr>
        <w:ind w:firstLine="709"/>
        <w:jc w:val="both"/>
        <w:rPr>
          <w:sz w:val="24"/>
          <w:szCs w:val="24"/>
        </w:rPr>
      </w:pPr>
      <w:r w:rsidRPr="00D140B8">
        <w:rPr>
          <w:sz w:val="24"/>
          <w:szCs w:val="24"/>
        </w:rPr>
        <w:t>Расчет сметы расходов на содержание государственного образовательного учреждения. Группировка затрат на капитальные и текущие. Предметные статьи калькуляции на образовательные услуги. Плановый среднегодовой контингент обучающихся. Нормативы планирования затрат. Основные направления совершенствования финансирования системы образования.</w:t>
      </w:r>
    </w:p>
    <w:p w:rsidR="00E14D23" w:rsidRPr="00D140B8" w:rsidRDefault="00E14D23" w:rsidP="00E14D23">
      <w:pPr>
        <w:ind w:firstLine="709"/>
        <w:jc w:val="both"/>
        <w:rPr>
          <w:sz w:val="24"/>
          <w:szCs w:val="24"/>
        </w:rPr>
      </w:pPr>
      <w:r w:rsidRPr="00D140B8">
        <w:rPr>
          <w:sz w:val="24"/>
          <w:szCs w:val="24"/>
        </w:rPr>
        <w:t>Функции управления образованием. Социально - экономические условия управления образованием. Роль государства в развитии системы образования. Государственная сертификация уровня образовательных услуг.</w:t>
      </w:r>
    </w:p>
    <w:p w:rsidR="00E14D23" w:rsidRDefault="00E14D23" w:rsidP="00E14D23">
      <w:pPr>
        <w:rPr>
          <w:b/>
          <w:bCs/>
          <w:sz w:val="24"/>
          <w:szCs w:val="24"/>
        </w:rPr>
      </w:pPr>
    </w:p>
    <w:p w:rsidR="00E14D23" w:rsidRPr="00E219D5" w:rsidRDefault="00E14D23" w:rsidP="00E14D23">
      <w:pPr>
        <w:pStyle w:val="a4"/>
        <w:tabs>
          <w:tab w:val="left" w:pos="900"/>
        </w:tabs>
        <w:spacing w:after="0" w:line="240" w:lineRule="auto"/>
        <w:ind w:left="0"/>
        <w:jc w:val="center"/>
        <w:rPr>
          <w:rFonts w:ascii="Times New Roman" w:hAnsi="Times New Roman"/>
          <w:b/>
          <w:bCs/>
          <w:sz w:val="24"/>
          <w:szCs w:val="24"/>
        </w:rPr>
      </w:pPr>
      <w:r w:rsidRPr="00E219D5">
        <w:rPr>
          <w:rFonts w:ascii="Times New Roman" w:hAnsi="Times New Roman"/>
          <w:b/>
          <w:bCs/>
          <w:sz w:val="24"/>
          <w:szCs w:val="24"/>
        </w:rPr>
        <w:t xml:space="preserve">Тема </w:t>
      </w:r>
      <w:r>
        <w:rPr>
          <w:rFonts w:ascii="Times New Roman" w:hAnsi="Times New Roman"/>
          <w:b/>
          <w:bCs/>
          <w:sz w:val="24"/>
          <w:szCs w:val="24"/>
        </w:rPr>
        <w:t>9</w:t>
      </w:r>
      <w:r w:rsidRPr="00E219D5">
        <w:rPr>
          <w:rFonts w:ascii="Times New Roman" w:hAnsi="Times New Roman"/>
          <w:b/>
          <w:bCs/>
          <w:sz w:val="24"/>
          <w:szCs w:val="24"/>
        </w:rPr>
        <w:t>. Состояние государственного и муниципального сектора</w:t>
      </w:r>
    </w:p>
    <w:p w:rsidR="00E14D23" w:rsidRDefault="00E14D23" w:rsidP="00E14D23">
      <w:pPr>
        <w:tabs>
          <w:tab w:val="left" w:pos="900"/>
        </w:tabs>
        <w:jc w:val="center"/>
        <w:rPr>
          <w:b/>
          <w:bCs/>
          <w:sz w:val="24"/>
          <w:szCs w:val="24"/>
        </w:rPr>
      </w:pPr>
      <w:r w:rsidRPr="00E219D5">
        <w:rPr>
          <w:b/>
          <w:bCs/>
          <w:sz w:val="24"/>
          <w:szCs w:val="24"/>
        </w:rPr>
        <w:t>экономики в современной России</w:t>
      </w:r>
    </w:p>
    <w:p w:rsidR="00E14D23" w:rsidRPr="00E219D5" w:rsidRDefault="00E14D23" w:rsidP="00E14D23">
      <w:pPr>
        <w:tabs>
          <w:tab w:val="left" w:pos="900"/>
        </w:tabs>
        <w:jc w:val="center"/>
        <w:rPr>
          <w:b/>
          <w:bCs/>
          <w:sz w:val="24"/>
          <w:szCs w:val="24"/>
        </w:rPr>
      </w:pPr>
    </w:p>
    <w:p w:rsidR="00E14D23" w:rsidRPr="00E219D5" w:rsidRDefault="00E14D23" w:rsidP="00E14D23">
      <w:pPr>
        <w:pStyle w:val="a4"/>
        <w:tabs>
          <w:tab w:val="left" w:pos="900"/>
        </w:tabs>
        <w:spacing w:after="0" w:line="240" w:lineRule="auto"/>
        <w:ind w:left="0" w:firstLine="902"/>
        <w:jc w:val="both"/>
        <w:rPr>
          <w:rFonts w:ascii="Times New Roman" w:hAnsi="Times New Roman"/>
          <w:bCs/>
          <w:sz w:val="24"/>
          <w:szCs w:val="24"/>
        </w:rPr>
      </w:pPr>
      <w:r w:rsidRPr="00E219D5">
        <w:rPr>
          <w:rFonts w:ascii="Times New Roman" w:hAnsi="Times New Roman"/>
          <w:bCs/>
          <w:sz w:val="24"/>
          <w:szCs w:val="24"/>
        </w:rPr>
        <w:t xml:space="preserve">Масштабы и структура государственного и муниципального  сектора экономики в современной России в сопоставлении с другими странами. Специфика </w:t>
      </w:r>
      <w:r w:rsidRPr="00E219D5">
        <w:rPr>
          <w:rFonts w:ascii="Times New Roman" w:hAnsi="Times New Roman"/>
          <w:bCs/>
          <w:sz w:val="24"/>
          <w:szCs w:val="24"/>
        </w:rPr>
        <w:lastRenderedPageBreak/>
        <w:t>функционирования государственного и муниципального  сектора в условиях трансформационной экономики.</w:t>
      </w:r>
    </w:p>
    <w:p w:rsidR="00E14D23" w:rsidRPr="00E219D5" w:rsidRDefault="00E14D23" w:rsidP="00E14D23">
      <w:pPr>
        <w:pStyle w:val="a4"/>
        <w:tabs>
          <w:tab w:val="left" w:pos="900"/>
        </w:tabs>
        <w:spacing w:after="0" w:line="240" w:lineRule="auto"/>
        <w:ind w:left="0" w:firstLine="902"/>
        <w:jc w:val="both"/>
        <w:rPr>
          <w:rFonts w:ascii="Times New Roman" w:hAnsi="Times New Roman"/>
          <w:bCs/>
          <w:sz w:val="24"/>
          <w:szCs w:val="24"/>
        </w:rPr>
      </w:pPr>
      <w:r w:rsidRPr="00E219D5">
        <w:rPr>
          <w:rFonts w:ascii="Times New Roman" w:hAnsi="Times New Roman"/>
          <w:bCs/>
          <w:sz w:val="24"/>
          <w:szCs w:val="24"/>
        </w:rPr>
        <w:t>Особенности управления государственными активами и пассивами в России. Оценка эффективности государственных расходов в современной России. Особенности российского бюджетного федерализма. Роль государственного и муниципального сектора экономики в решении стратегических задач социально-экономического развития страны</w:t>
      </w:r>
    </w:p>
    <w:p w:rsidR="005F72EB" w:rsidRPr="005F72EB" w:rsidRDefault="005F72EB" w:rsidP="005F72EB">
      <w:pPr>
        <w:tabs>
          <w:tab w:val="left" w:pos="900"/>
        </w:tabs>
        <w:ind w:firstLine="709"/>
        <w:jc w:val="both"/>
        <w:rPr>
          <w:b/>
          <w:bCs/>
        </w:rPr>
      </w:pPr>
      <w:r w:rsidRPr="005F72EB">
        <w:rPr>
          <w:b/>
          <w:bCs/>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26FC0" w:rsidRDefault="003A57B5" w:rsidP="00126FC0">
      <w:pPr>
        <w:pStyle w:val="a4"/>
        <w:numPr>
          <w:ilvl w:val="0"/>
          <w:numId w:val="5"/>
        </w:numPr>
        <w:spacing w:after="0" w:line="240" w:lineRule="auto"/>
        <w:ind w:left="0" w:firstLine="0"/>
        <w:jc w:val="both"/>
        <w:rPr>
          <w:rFonts w:ascii="Times New Roman" w:hAnsi="Times New Roman"/>
          <w:sz w:val="24"/>
          <w:szCs w:val="24"/>
        </w:rPr>
      </w:pPr>
      <w:r w:rsidRPr="00126FC0">
        <w:rPr>
          <w:rFonts w:ascii="Times New Roman" w:hAnsi="Times New Roman"/>
          <w:sz w:val="24"/>
          <w:szCs w:val="24"/>
        </w:rPr>
        <w:t>Методические указания  для обучающихся по освоению дисциплины «</w:t>
      </w:r>
      <w:r w:rsidR="007875FD" w:rsidRPr="00126FC0">
        <w:rPr>
          <w:rFonts w:ascii="Times New Roman" w:hAnsi="Times New Roman"/>
          <w:sz w:val="24"/>
          <w:szCs w:val="24"/>
        </w:rPr>
        <w:t>Экономика государственного и муниципального сектора</w:t>
      </w:r>
      <w:r w:rsidRPr="00126FC0">
        <w:rPr>
          <w:rFonts w:ascii="Times New Roman" w:hAnsi="Times New Roman"/>
          <w:sz w:val="24"/>
          <w:szCs w:val="24"/>
        </w:rPr>
        <w:t>»</w:t>
      </w:r>
      <w:r w:rsidR="001C3589" w:rsidRPr="00126FC0">
        <w:rPr>
          <w:rFonts w:ascii="Times New Roman" w:hAnsi="Times New Roman"/>
          <w:sz w:val="24"/>
          <w:szCs w:val="24"/>
        </w:rPr>
        <w:t xml:space="preserve"> </w:t>
      </w:r>
      <w:r w:rsidRPr="00126FC0">
        <w:rPr>
          <w:rFonts w:ascii="Times New Roman" w:hAnsi="Times New Roman"/>
          <w:sz w:val="24"/>
          <w:szCs w:val="24"/>
        </w:rPr>
        <w:t>/</w:t>
      </w:r>
      <w:r w:rsidR="00516F43" w:rsidRPr="00126FC0">
        <w:rPr>
          <w:rFonts w:ascii="Times New Roman" w:hAnsi="Times New Roman"/>
          <w:sz w:val="24"/>
          <w:szCs w:val="24"/>
        </w:rPr>
        <w:t xml:space="preserve"> </w:t>
      </w:r>
      <w:r w:rsidR="001C3589" w:rsidRPr="00126FC0">
        <w:rPr>
          <w:rFonts w:ascii="Times New Roman" w:hAnsi="Times New Roman"/>
          <w:sz w:val="24"/>
          <w:szCs w:val="24"/>
        </w:rPr>
        <w:t>О.В. Сергиенко</w:t>
      </w:r>
      <w:r w:rsidRPr="00126FC0">
        <w:rPr>
          <w:rFonts w:ascii="Times New Roman" w:hAnsi="Times New Roman"/>
          <w:sz w:val="24"/>
          <w:szCs w:val="24"/>
        </w:rPr>
        <w:t xml:space="preserve">. </w:t>
      </w:r>
      <w:r w:rsidR="00920199" w:rsidRPr="00126FC0">
        <w:rPr>
          <w:rFonts w:ascii="Times New Roman" w:hAnsi="Times New Roman"/>
          <w:sz w:val="24"/>
          <w:szCs w:val="24"/>
        </w:rPr>
        <w:t xml:space="preserve">– Омск: </w:t>
      </w:r>
      <w:r w:rsidRPr="00126FC0">
        <w:rPr>
          <w:rFonts w:ascii="Times New Roman" w:hAnsi="Times New Roman"/>
          <w:sz w:val="24"/>
          <w:szCs w:val="24"/>
        </w:rPr>
        <w:t>Изд-во О</w:t>
      </w:r>
      <w:r w:rsidR="00C60E5B">
        <w:rPr>
          <w:rFonts w:ascii="Times New Roman" w:hAnsi="Times New Roman"/>
          <w:sz w:val="24"/>
          <w:szCs w:val="24"/>
        </w:rPr>
        <w:t>мской гуманитарной академии, 2023</w:t>
      </w:r>
      <w:r w:rsidR="00920199" w:rsidRPr="00126FC0">
        <w:rPr>
          <w:rFonts w:ascii="Times New Roman" w:hAnsi="Times New Roman"/>
          <w:sz w:val="24"/>
          <w:szCs w:val="24"/>
        </w:rPr>
        <w:t xml:space="preserve">. </w:t>
      </w:r>
    </w:p>
    <w:p w:rsidR="00126FC0" w:rsidRPr="00126FC0" w:rsidRDefault="00126FC0" w:rsidP="00126FC0">
      <w:pPr>
        <w:pStyle w:val="a4"/>
        <w:numPr>
          <w:ilvl w:val="0"/>
          <w:numId w:val="5"/>
        </w:numPr>
        <w:spacing w:after="0" w:line="240" w:lineRule="auto"/>
        <w:ind w:left="0" w:firstLine="0"/>
        <w:jc w:val="both"/>
        <w:rPr>
          <w:rFonts w:ascii="Times New Roman" w:hAnsi="Times New Roman"/>
          <w:sz w:val="24"/>
          <w:szCs w:val="24"/>
        </w:rPr>
      </w:pPr>
      <w:r w:rsidRPr="00126FC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26FC0" w:rsidRPr="00126FC0" w:rsidRDefault="00126FC0" w:rsidP="00126FC0">
      <w:pPr>
        <w:pStyle w:val="a4"/>
        <w:numPr>
          <w:ilvl w:val="0"/>
          <w:numId w:val="5"/>
        </w:numPr>
        <w:spacing w:after="0" w:line="240" w:lineRule="auto"/>
        <w:ind w:left="0" w:firstLine="0"/>
        <w:jc w:val="both"/>
        <w:rPr>
          <w:rFonts w:ascii="Times New Roman" w:hAnsi="Times New Roman"/>
          <w:sz w:val="24"/>
          <w:szCs w:val="24"/>
        </w:rPr>
      </w:pPr>
      <w:r w:rsidRPr="00126FC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6FC0" w:rsidRPr="00126FC0" w:rsidRDefault="00126FC0" w:rsidP="00126FC0">
      <w:pPr>
        <w:pStyle w:val="a4"/>
        <w:numPr>
          <w:ilvl w:val="0"/>
          <w:numId w:val="5"/>
        </w:numPr>
        <w:spacing w:after="0" w:line="240" w:lineRule="auto"/>
        <w:ind w:left="0" w:firstLine="0"/>
        <w:jc w:val="both"/>
        <w:rPr>
          <w:rFonts w:ascii="Times New Roman" w:hAnsi="Times New Roman"/>
          <w:sz w:val="24"/>
          <w:szCs w:val="24"/>
        </w:rPr>
      </w:pPr>
      <w:r w:rsidRPr="00126FC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2343B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2343B0" w:rsidRDefault="002343B0" w:rsidP="002343B0">
      <w:pPr>
        <w:jc w:val="both"/>
        <w:rPr>
          <w:b/>
          <w:sz w:val="24"/>
          <w:szCs w:val="24"/>
        </w:rPr>
      </w:pPr>
    </w:p>
    <w:p w:rsidR="002343B0" w:rsidRPr="002E5200" w:rsidRDefault="002343B0" w:rsidP="002343B0">
      <w:pPr>
        <w:tabs>
          <w:tab w:val="left" w:pos="993"/>
        </w:tabs>
        <w:ind w:firstLine="709"/>
        <w:jc w:val="both"/>
        <w:rPr>
          <w:b/>
          <w:i/>
          <w:sz w:val="24"/>
          <w:szCs w:val="24"/>
        </w:rPr>
      </w:pPr>
      <w:r w:rsidRPr="002E5200">
        <w:rPr>
          <w:b/>
          <w:i/>
          <w:sz w:val="24"/>
          <w:szCs w:val="24"/>
        </w:rPr>
        <w:t>Основная:</w:t>
      </w:r>
    </w:p>
    <w:p w:rsidR="002343B0" w:rsidRPr="00736E52" w:rsidRDefault="002343B0" w:rsidP="002343B0">
      <w:pPr>
        <w:numPr>
          <w:ilvl w:val="0"/>
          <w:numId w:val="13"/>
        </w:numPr>
        <w:tabs>
          <w:tab w:val="left" w:pos="993"/>
        </w:tabs>
        <w:ind w:left="0" w:firstLine="709"/>
        <w:jc w:val="both"/>
        <w:rPr>
          <w:color w:val="000000"/>
          <w:sz w:val="24"/>
          <w:szCs w:val="24"/>
          <w:shd w:val="clear" w:color="auto" w:fill="FCFCFC"/>
        </w:rPr>
      </w:pPr>
      <w:r w:rsidRPr="00736E52">
        <w:rPr>
          <w:sz w:val="24"/>
          <w:szCs w:val="24"/>
        </w:rPr>
        <w:t>Данилина Е.И. Экономика государственного и муниципального сектора [Электронный ресурс]: учебник для бакалавров / Е.И. Данилина, Д.В. Горелов, Я.И. Маликова. — Э</w:t>
      </w:r>
      <w:r>
        <w:rPr>
          <w:sz w:val="24"/>
          <w:szCs w:val="24"/>
        </w:rPr>
        <w:t>лектрон. текстовые данные. — М.</w:t>
      </w:r>
      <w:r w:rsidRPr="00736E52">
        <w:rPr>
          <w:sz w:val="24"/>
          <w:szCs w:val="24"/>
        </w:rPr>
        <w:t xml:space="preserve">: Дашков и К, 2015. — 218 c. — 978-5-394-02528-0. — Режим доступа: </w:t>
      </w:r>
      <w:hyperlink r:id="rId16" w:history="1">
        <w:r w:rsidR="00A13B7C">
          <w:rPr>
            <w:rStyle w:val="a7"/>
            <w:sz w:val="24"/>
            <w:szCs w:val="24"/>
          </w:rPr>
          <w:t>http://www.iprbookshop.ru/60342.html</w:t>
        </w:r>
      </w:hyperlink>
    </w:p>
    <w:p w:rsidR="002343B0" w:rsidRPr="00C76BA0" w:rsidRDefault="002343B0" w:rsidP="002343B0">
      <w:pPr>
        <w:numPr>
          <w:ilvl w:val="0"/>
          <w:numId w:val="13"/>
        </w:numPr>
        <w:tabs>
          <w:tab w:val="left" w:pos="993"/>
        </w:tabs>
        <w:ind w:left="0" w:firstLine="709"/>
        <w:jc w:val="both"/>
        <w:rPr>
          <w:color w:val="000000"/>
          <w:sz w:val="24"/>
          <w:szCs w:val="24"/>
          <w:shd w:val="clear" w:color="auto" w:fill="FCFCFC"/>
        </w:rPr>
      </w:pPr>
      <w:r w:rsidRPr="00C76BA0">
        <w:rPr>
          <w:color w:val="000000"/>
          <w:sz w:val="24"/>
          <w:szCs w:val="24"/>
          <w:shd w:val="clear" w:color="auto" w:fill="FCFCFC"/>
        </w:rPr>
        <w:t>Восколович Н.А. Экономика, организация и управление общественным сектором [Электронный ресурс]: учебник для студентов вузов, обучающихся по направлению «Экономика» и экономическим специальностям</w:t>
      </w:r>
      <w:r>
        <w:rPr>
          <w:color w:val="000000"/>
          <w:sz w:val="24"/>
          <w:szCs w:val="24"/>
          <w:shd w:val="clear" w:color="auto" w:fill="FCFCFC"/>
        </w:rPr>
        <w:t xml:space="preserve"> </w:t>
      </w:r>
      <w:r w:rsidRPr="00C76BA0">
        <w:rPr>
          <w:color w:val="000000"/>
          <w:sz w:val="24"/>
          <w:szCs w:val="24"/>
          <w:shd w:val="clear" w:color="auto" w:fill="FCFCFC"/>
        </w:rPr>
        <w:t>/ Восколович Н.А., Жильцов Е.Н., Еникеева С.Д.</w:t>
      </w:r>
      <w:r>
        <w:rPr>
          <w:color w:val="000000"/>
          <w:sz w:val="24"/>
          <w:szCs w:val="24"/>
          <w:shd w:val="clear" w:color="auto" w:fill="FCFCFC"/>
        </w:rPr>
        <w:t xml:space="preserve"> </w:t>
      </w:r>
      <w:r w:rsidRPr="00C76BA0">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C76BA0">
        <w:rPr>
          <w:color w:val="000000"/>
          <w:sz w:val="24"/>
          <w:szCs w:val="24"/>
          <w:shd w:val="clear" w:color="auto" w:fill="FCFCFC"/>
        </w:rPr>
        <w:t>— М.: ЮНИТИ-ДАНА, 2015.</w:t>
      </w:r>
      <w:r>
        <w:rPr>
          <w:color w:val="000000"/>
          <w:sz w:val="24"/>
          <w:szCs w:val="24"/>
          <w:shd w:val="clear" w:color="auto" w:fill="FCFCFC"/>
        </w:rPr>
        <w:t xml:space="preserve"> </w:t>
      </w:r>
      <w:r w:rsidRPr="00C76BA0">
        <w:rPr>
          <w:color w:val="000000"/>
          <w:sz w:val="24"/>
          <w:szCs w:val="24"/>
          <w:shd w:val="clear" w:color="auto" w:fill="FCFCFC"/>
        </w:rPr>
        <w:t>— 367 c.</w:t>
      </w:r>
      <w:r>
        <w:rPr>
          <w:color w:val="000000"/>
          <w:sz w:val="24"/>
          <w:szCs w:val="24"/>
          <w:shd w:val="clear" w:color="auto" w:fill="FCFCFC"/>
        </w:rPr>
        <w:t xml:space="preserve"> </w:t>
      </w:r>
      <w:r w:rsidRPr="00C76BA0">
        <w:rPr>
          <w:color w:val="000000"/>
          <w:sz w:val="24"/>
          <w:szCs w:val="24"/>
          <w:shd w:val="clear" w:color="auto" w:fill="FCFCFC"/>
        </w:rPr>
        <w:t xml:space="preserve">— Режим доступа: </w:t>
      </w:r>
      <w:hyperlink r:id="rId17" w:history="1">
        <w:r w:rsidR="00A13B7C">
          <w:rPr>
            <w:rStyle w:val="a7"/>
            <w:sz w:val="24"/>
            <w:szCs w:val="24"/>
            <w:shd w:val="clear" w:color="auto" w:fill="FCFCFC"/>
          </w:rPr>
          <w:t>http://www.iprbookshop.ru/52596.html...</w:t>
        </w:r>
      </w:hyperlink>
      <w:r w:rsidRPr="00C76BA0">
        <w:rPr>
          <w:color w:val="000000"/>
          <w:sz w:val="24"/>
          <w:szCs w:val="24"/>
          <w:shd w:val="clear" w:color="auto" w:fill="FCFCFC"/>
        </w:rPr>
        <w:t>.</w:t>
      </w:r>
    </w:p>
    <w:p w:rsidR="002343B0" w:rsidRDefault="002343B0" w:rsidP="002343B0">
      <w:pPr>
        <w:numPr>
          <w:ilvl w:val="0"/>
          <w:numId w:val="13"/>
        </w:numPr>
        <w:tabs>
          <w:tab w:val="left" w:pos="993"/>
        </w:tabs>
        <w:ind w:left="0" w:firstLine="709"/>
        <w:jc w:val="both"/>
        <w:rPr>
          <w:rFonts w:ascii="Helvetica" w:hAnsi="Helvetica" w:cs="Helvetica"/>
          <w:color w:val="000000"/>
          <w:sz w:val="21"/>
          <w:szCs w:val="21"/>
          <w:shd w:val="clear" w:color="auto" w:fill="FCFCFC"/>
        </w:rPr>
      </w:pPr>
      <w:r w:rsidRPr="00366AE3">
        <w:rPr>
          <w:color w:val="000000"/>
          <w:sz w:val="24"/>
          <w:szCs w:val="24"/>
          <w:shd w:val="clear" w:color="auto" w:fill="FCFCFC"/>
        </w:rPr>
        <w:t>Экономика муниципального сектора [Электронный ресурс]: учебное пособие для студентов вузов, обучающихся по специальности 080504 «Государственное и муниципальное управление»</w:t>
      </w:r>
      <w:r>
        <w:rPr>
          <w:color w:val="000000"/>
          <w:sz w:val="24"/>
          <w:szCs w:val="24"/>
          <w:shd w:val="clear" w:color="auto" w:fill="FCFCFC"/>
        </w:rPr>
        <w:t xml:space="preserve"> </w:t>
      </w:r>
      <w:r w:rsidRPr="00366AE3">
        <w:rPr>
          <w:color w:val="000000"/>
          <w:sz w:val="24"/>
          <w:szCs w:val="24"/>
          <w:shd w:val="clear" w:color="auto" w:fill="FCFCFC"/>
        </w:rPr>
        <w:t>/ А.В. Пикулькин [и др.].</w:t>
      </w:r>
      <w:r>
        <w:rPr>
          <w:color w:val="000000"/>
          <w:sz w:val="24"/>
          <w:szCs w:val="24"/>
          <w:shd w:val="clear" w:color="auto" w:fill="FCFCFC"/>
        </w:rPr>
        <w:t xml:space="preserve"> </w:t>
      </w:r>
      <w:r w:rsidRPr="00366AE3">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366AE3">
        <w:rPr>
          <w:color w:val="000000"/>
          <w:sz w:val="24"/>
          <w:szCs w:val="24"/>
          <w:shd w:val="clear" w:color="auto" w:fill="FCFCFC"/>
        </w:rPr>
        <w:t>— М.: ЮНИТИ-ДАНА, 2015.</w:t>
      </w:r>
      <w:r>
        <w:rPr>
          <w:color w:val="000000"/>
          <w:sz w:val="24"/>
          <w:szCs w:val="24"/>
          <w:shd w:val="clear" w:color="auto" w:fill="FCFCFC"/>
        </w:rPr>
        <w:t xml:space="preserve"> </w:t>
      </w:r>
      <w:r w:rsidRPr="00366AE3">
        <w:rPr>
          <w:color w:val="000000"/>
          <w:sz w:val="24"/>
          <w:szCs w:val="24"/>
          <w:shd w:val="clear" w:color="auto" w:fill="FCFCFC"/>
        </w:rPr>
        <w:t>— 464 c.</w:t>
      </w:r>
      <w:r>
        <w:rPr>
          <w:color w:val="000000"/>
          <w:sz w:val="24"/>
          <w:szCs w:val="24"/>
          <w:shd w:val="clear" w:color="auto" w:fill="FCFCFC"/>
        </w:rPr>
        <w:t xml:space="preserve"> </w:t>
      </w:r>
      <w:r w:rsidRPr="00366AE3">
        <w:rPr>
          <w:color w:val="000000"/>
          <w:sz w:val="24"/>
          <w:szCs w:val="24"/>
          <w:shd w:val="clear" w:color="auto" w:fill="FCFCFC"/>
        </w:rPr>
        <w:t xml:space="preserve">— Режим доступа: </w:t>
      </w:r>
      <w:hyperlink r:id="rId18" w:history="1">
        <w:r w:rsidR="00A13B7C">
          <w:rPr>
            <w:rStyle w:val="a7"/>
            <w:sz w:val="24"/>
            <w:szCs w:val="24"/>
            <w:shd w:val="clear" w:color="auto" w:fill="FCFCFC"/>
          </w:rPr>
          <w:t>http://www.iprbookshop.ru/52595.html...</w:t>
        </w:r>
      </w:hyperlink>
      <w:r>
        <w:rPr>
          <w:rFonts w:ascii="Helvetica" w:hAnsi="Helvetica" w:cs="Helvetica"/>
          <w:color w:val="000000"/>
          <w:sz w:val="21"/>
          <w:szCs w:val="21"/>
          <w:shd w:val="clear" w:color="auto" w:fill="FCFCFC"/>
        </w:rPr>
        <w:t>.</w:t>
      </w:r>
    </w:p>
    <w:p w:rsidR="002343B0" w:rsidRDefault="002343B0" w:rsidP="002343B0">
      <w:pPr>
        <w:tabs>
          <w:tab w:val="left" w:pos="993"/>
        </w:tabs>
        <w:ind w:firstLine="709"/>
        <w:jc w:val="both"/>
        <w:rPr>
          <w:b/>
          <w:sz w:val="24"/>
          <w:szCs w:val="24"/>
          <w:shd w:val="clear" w:color="auto" w:fill="FFFFFF"/>
        </w:rPr>
      </w:pPr>
    </w:p>
    <w:p w:rsidR="002343B0" w:rsidRPr="002E5200" w:rsidRDefault="002343B0" w:rsidP="002343B0">
      <w:pPr>
        <w:tabs>
          <w:tab w:val="left" w:pos="993"/>
        </w:tabs>
        <w:ind w:firstLine="709"/>
        <w:jc w:val="both"/>
        <w:rPr>
          <w:b/>
          <w:i/>
          <w:sz w:val="24"/>
          <w:szCs w:val="24"/>
          <w:shd w:val="clear" w:color="auto" w:fill="FFFFFF"/>
        </w:rPr>
      </w:pPr>
      <w:r w:rsidRPr="002E5200">
        <w:rPr>
          <w:b/>
          <w:i/>
          <w:sz w:val="24"/>
          <w:szCs w:val="24"/>
          <w:shd w:val="clear" w:color="auto" w:fill="FFFFFF"/>
        </w:rPr>
        <w:t>Дополнительная:</w:t>
      </w:r>
    </w:p>
    <w:p w:rsidR="00892ADC" w:rsidRDefault="00892ADC" w:rsidP="002343B0">
      <w:pPr>
        <w:numPr>
          <w:ilvl w:val="0"/>
          <w:numId w:val="20"/>
        </w:numPr>
        <w:tabs>
          <w:tab w:val="left" w:pos="993"/>
        </w:tabs>
        <w:ind w:left="0" w:firstLine="709"/>
        <w:jc w:val="both"/>
        <w:rPr>
          <w:color w:val="000000"/>
          <w:sz w:val="24"/>
          <w:szCs w:val="24"/>
          <w:shd w:val="clear" w:color="auto" w:fill="FCFCFC"/>
        </w:rPr>
      </w:pPr>
      <w:r w:rsidRPr="00892ADC">
        <w:rPr>
          <w:color w:val="000000"/>
          <w:sz w:val="24"/>
          <w:szCs w:val="24"/>
          <w:shd w:val="clear" w:color="auto" w:fill="FCFCFC"/>
        </w:rPr>
        <w:t xml:space="preserve">Ракитина, И. С. Государственные и муниципальные финансы : учебник и практикум для академического бакалавриата / И. С. Ракитина, Н. Н. Березина. — М. : Издательство Юрайт, 2018. — 333 с. — (Серия : Бакалавр. Академический курс). — ISBN 978-5-534-00241-6. — Режим доступа : </w:t>
      </w:r>
      <w:hyperlink r:id="rId19" w:history="1">
        <w:r w:rsidR="008B4E0F">
          <w:rPr>
            <w:rStyle w:val="a7"/>
            <w:sz w:val="24"/>
            <w:szCs w:val="24"/>
            <w:shd w:val="clear" w:color="auto" w:fill="FCFCFC"/>
          </w:rPr>
          <w:t>www.biblio-online.ru/book/2E1F1A22-40B7-4EC6-</w:t>
        </w:r>
        <w:r w:rsidR="008B4E0F">
          <w:rPr>
            <w:rStyle w:val="a7"/>
            <w:sz w:val="24"/>
            <w:szCs w:val="24"/>
            <w:shd w:val="clear" w:color="auto" w:fill="FCFCFC"/>
          </w:rPr>
          <w:lastRenderedPageBreak/>
          <w:t>8E61-20FAEA134205.</w:t>
        </w:r>
      </w:hyperlink>
    </w:p>
    <w:p w:rsidR="00495BEC" w:rsidRPr="00495BEC" w:rsidRDefault="00495BEC" w:rsidP="002343B0">
      <w:pPr>
        <w:numPr>
          <w:ilvl w:val="0"/>
          <w:numId w:val="20"/>
        </w:numPr>
        <w:tabs>
          <w:tab w:val="left" w:pos="993"/>
        </w:tabs>
        <w:ind w:left="0" w:firstLine="709"/>
        <w:jc w:val="both"/>
        <w:rPr>
          <w:rFonts w:ascii="Helvetica" w:hAnsi="Helvetica" w:cs="Helvetica"/>
          <w:color w:val="000000"/>
          <w:sz w:val="21"/>
          <w:szCs w:val="21"/>
          <w:shd w:val="clear" w:color="auto" w:fill="FCFCFC"/>
        </w:rPr>
      </w:pPr>
      <w:r w:rsidRPr="00495BEC">
        <w:rPr>
          <w:iCs/>
          <w:sz w:val="24"/>
          <w:szCs w:val="24"/>
        </w:rPr>
        <w:t xml:space="preserve">Прокофьев, С. Е. </w:t>
      </w:r>
      <w:r w:rsidRPr="00495BEC">
        <w:rPr>
          <w:sz w:val="24"/>
          <w:szCs w:val="24"/>
        </w:rPr>
        <w:t xml:space="preserve">Управление государственной и муниципальной собственностью : учебник и практикум для СПО / С. Е. Прокофьев, А. И. Галкин, С. Г. Еремин ; под ред. С. Е. Прокофьева. — М. : Издательство Юрайт, 2016. — 262 с. — (Серия : Профессиональное образование). — ISBN 978-5-534-01417-4. </w:t>
      </w:r>
    </w:p>
    <w:p w:rsidR="002343B0" w:rsidRDefault="002343B0" w:rsidP="002343B0">
      <w:pPr>
        <w:numPr>
          <w:ilvl w:val="0"/>
          <w:numId w:val="20"/>
        </w:numPr>
        <w:tabs>
          <w:tab w:val="left" w:pos="993"/>
        </w:tabs>
        <w:ind w:left="0" w:firstLine="709"/>
        <w:jc w:val="both"/>
        <w:rPr>
          <w:rFonts w:ascii="Helvetica" w:hAnsi="Helvetica" w:cs="Helvetica"/>
          <w:color w:val="000000"/>
          <w:sz w:val="21"/>
          <w:szCs w:val="21"/>
          <w:shd w:val="clear" w:color="auto" w:fill="FCFCFC"/>
        </w:rPr>
      </w:pPr>
      <w:r w:rsidRPr="00495BEC">
        <w:rPr>
          <w:color w:val="000000"/>
          <w:sz w:val="24"/>
          <w:szCs w:val="24"/>
          <w:shd w:val="clear" w:color="auto" w:fill="FCFCFC"/>
        </w:rPr>
        <w:t>Шелемех Н.Н. Налогообложение организаций финансового сектора экономики</w:t>
      </w:r>
      <w:r w:rsidRPr="005D460F">
        <w:rPr>
          <w:color w:val="000000"/>
          <w:sz w:val="24"/>
          <w:szCs w:val="24"/>
          <w:shd w:val="clear" w:color="auto" w:fill="FCFCFC"/>
        </w:rPr>
        <w:t xml:space="preserve"> [Электронный ресурс]: практикум</w:t>
      </w:r>
      <w:r>
        <w:rPr>
          <w:color w:val="000000"/>
          <w:sz w:val="24"/>
          <w:szCs w:val="24"/>
          <w:shd w:val="clear" w:color="auto" w:fill="FCFCFC"/>
        </w:rPr>
        <w:t xml:space="preserve"> </w:t>
      </w:r>
      <w:r w:rsidRPr="005D460F">
        <w:rPr>
          <w:color w:val="000000"/>
          <w:sz w:val="24"/>
          <w:szCs w:val="24"/>
          <w:shd w:val="clear" w:color="auto" w:fill="FCFCFC"/>
        </w:rPr>
        <w:t>/ Шелемех Н.Н.</w:t>
      </w:r>
      <w:r>
        <w:rPr>
          <w:color w:val="000000"/>
          <w:sz w:val="24"/>
          <w:szCs w:val="24"/>
          <w:shd w:val="clear" w:color="auto" w:fill="FCFCFC"/>
        </w:rPr>
        <w:t xml:space="preserve"> </w:t>
      </w:r>
      <w:r w:rsidRPr="005D460F">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5D460F">
        <w:rPr>
          <w:color w:val="000000"/>
          <w:sz w:val="24"/>
          <w:szCs w:val="24"/>
          <w:shd w:val="clear" w:color="auto" w:fill="FCFCFC"/>
        </w:rPr>
        <w:t xml:space="preserve">— М.: Российский государственный аграрный университет </w:t>
      </w:r>
      <w:r>
        <w:rPr>
          <w:color w:val="000000"/>
          <w:sz w:val="24"/>
          <w:szCs w:val="24"/>
          <w:shd w:val="clear" w:color="auto" w:fill="FCFCFC"/>
        </w:rPr>
        <w:t>–</w:t>
      </w:r>
      <w:r w:rsidRPr="005D460F">
        <w:rPr>
          <w:color w:val="000000"/>
          <w:sz w:val="24"/>
          <w:szCs w:val="24"/>
          <w:shd w:val="clear" w:color="auto" w:fill="FCFCFC"/>
        </w:rPr>
        <w:t xml:space="preserve"> МСХА</w:t>
      </w:r>
      <w:r>
        <w:rPr>
          <w:color w:val="000000"/>
          <w:sz w:val="24"/>
          <w:szCs w:val="24"/>
          <w:shd w:val="clear" w:color="auto" w:fill="FCFCFC"/>
        </w:rPr>
        <w:t xml:space="preserve"> </w:t>
      </w:r>
      <w:r w:rsidRPr="005D460F">
        <w:rPr>
          <w:color w:val="000000"/>
          <w:sz w:val="24"/>
          <w:szCs w:val="24"/>
          <w:shd w:val="clear" w:color="auto" w:fill="FCFCFC"/>
        </w:rPr>
        <w:t>имени К.А.</w:t>
      </w:r>
      <w:r>
        <w:rPr>
          <w:color w:val="000000"/>
          <w:sz w:val="24"/>
          <w:szCs w:val="24"/>
          <w:shd w:val="clear" w:color="auto" w:fill="FCFCFC"/>
        </w:rPr>
        <w:t xml:space="preserve"> </w:t>
      </w:r>
      <w:r w:rsidRPr="005D460F">
        <w:rPr>
          <w:color w:val="000000"/>
          <w:sz w:val="24"/>
          <w:szCs w:val="24"/>
          <w:shd w:val="clear" w:color="auto" w:fill="FCFCFC"/>
        </w:rPr>
        <w:t>Тимирязева, 2014.</w:t>
      </w:r>
      <w:r>
        <w:rPr>
          <w:color w:val="000000"/>
          <w:sz w:val="24"/>
          <w:szCs w:val="24"/>
          <w:shd w:val="clear" w:color="auto" w:fill="FCFCFC"/>
        </w:rPr>
        <w:t xml:space="preserve"> </w:t>
      </w:r>
      <w:r w:rsidRPr="005D460F">
        <w:rPr>
          <w:color w:val="000000"/>
          <w:sz w:val="24"/>
          <w:szCs w:val="24"/>
          <w:shd w:val="clear" w:color="auto" w:fill="FCFCFC"/>
        </w:rPr>
        <w:t>— 103 c.</w:t>
      </w:r>
      <w:r>
        <w:rPr>
          <w:color w:val="000000"/>
          <w:sz w:val="24"/>
          <w:szCs w:val="24"/>
          <w:shd w:val="clear" w:color="auto" w:fill="FCFCFC"/>
        </w:rPr>
        <w:t xml:space="preserve"> </w:t>
      </w:r>
      <w:r w:rsidRPr="005D460F">
        <w:rPr>
          <w:color w:val="000000"/>
          <w:sz w:val="24"/>
          <w:szCs w:val="24"/>
          <w:shd w:val="clear" w:color="auto" w:fill="FCFCFC"/>
        </w:rPr>
        <w:t xml:space="preserve">— Режим доступа: </w:t>
      </w:r>
      <w:hyperlink r:id="rId20" w:history="1">
        <w:r w:rsidR="00A13B7C">
          <w:rPr>
            <w:rStyle w:val="a7"/>
            <w:sz w:val="24"/>
            <w:szCs w:val="24"/>
            <w:shd w:val="clear" w:color="auto" w:fill="FCFCFC"/>
          </w:rPr>
          <w:t>http://www.iprbookshop.ru/33869.html...</w:t>
        </w:r>
      </w:hyperlink>
      <w:r>
        <w:rPr>
          <w:rFonts w:ascii="Helvetica" w:hAnsi="Helvetica" w:cs="Helvetica"/>
          <w:color w:val="000000"/>
          <w:sz w:val="21"/>
          <w:szCs w:val="21"/>
          <w:shd w:val="clear" w:color="auto" w:fill="FCFCFC"/>
        </w:rPr>
        <w:t>.</w:t>
      </w:r>
    </w:p>
    <w:p w:rsidR="0084437B" w:rsidRDefault="0084437B" w:rsidP="001077B0">
      <w:pPr>
        <w:ind w:firstLine="709"/>
        <w:jc w:val="both"/>
        <w:rPr>
          <w:sz w:val="24"/>
          <w:szCs w:val="24"/>
          <w:highlight w:val="yellow"/>
          <w:shd w:val="clear" w:color="auto" w:fill="FFFFFF"/>
        </w:rPr>
      </w:pPr>
    </w:p>
    <w:p w:rsidR="00777B09" w:rsidRPr="00793E1B" w:rsidRDefault="00F96229" w:rsidP="001077B0">
      <w:pPr>
        <w:ind w:firstLine="709"/>
        <w:jc w:val="both"/>
        <w:rPr>
          <w:b/>
          <w:color w:val="000000"/>
          <w:sz w:val="24"/>
          <w:szCs w:val="24"/>
        </w:rPr>
      </w:pPr>
      <w:r>
        <w:rPr>
          <w:b/>
          <w:sz w:val="24"/>
          <w:szCs w:val="24"/>
        </w:rPr>
        <w:t>8</w:t>
      </w:r>
      <w:r w:rsidR="007F4B97" w:rsidRPr="001077B0">
        <w:rPr>
          <w:b/>
          <w:sz w:val="24"/>
          <w:szCs w:val="24"/>
        </w:rPr>
        <w:t>.</w:t>
      </w:r>
      <w:r w:rsidR="00777B09" w:rsidRPr="001077B0">
        <w:rPr>
          <w:b/>
          <w:sz w:val="24"/>
          <w:szCs w:val="24"/>
        </w:rPr>
        <w:t xml:space="preserve"> </w:t>
      </w:r>
      <w:r w:rsidR="007F4B97" w:rsidRPr="001077B0">
        <w:rPr>
          <w:b/>
          <w:sz w:val="24"/>
          <w:szCs w:val="24"/>
        </w:rPr>
        <w:t>Перечень ресурсов информационно-телеко</w:t>
      </w:r>
      <w:r w:rsidR="007F4B97" w:rsidRPr="00793E1B">
        <w:rPr>
          <w:b/>
          <w:color w:val="000000"/>
          <w:sz w:val="24"/>
          <w:szCs w:val="24"/>
        </w:rPr>
        <w:t>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21" w:history="1">
        <w:r w:rsidR="00A13B7C">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22" w:history="1">
        <w:r w:rsidR="00A13B7C">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23" w:history="1">
        <w:r w:rsidR="00A13B7C">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4" w:history="1">
        <w:r w:rsidR="00A13B7C">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5" w:history="1">
        <w:r w:rsidR="00A13B7C">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6" w:history="1">
        <w:r w:rsidR="008B4E0F">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7" w:history="1">
        <w:r w:rsidR="00A13B7C">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8" w:history="1">
        <w:r w:rsidR="00A13B7C">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9" w:history="1">
        <w:r w:rsidR="00A13B7C">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0" w:history="1">
        <w:r w:rsidR="00A13B7C">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31" w:history="1">
        <w:r w:rsidR="00A13B7C">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2" w:history="1">
        <w:r w:rsidR="00A13B7C">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3" w:history="1">
        <w:r w:rsidR="00A13B7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w:t>
      </w:r>
      <w:r w:rsidRPr="00793E1B">
        <w:rPr>
          <w:color w:val="000000"/>
          <w:sz w:val="24"/>
          <w:szCs w:val="24"/>
        </w:rPr>
        <w:lastRenderedPageBreak/>
        <w:t>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9622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7875FD" w:rsidRPr="007875FD">
        <w:rPr>
          <w:b/>
          <w:sz w:val="24"/>
          <w:szCs w:val="24"/>
        </w:rPr>
        <w:t>Экономика государственного и муниципального сектора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F9622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A3352" w:rsidRPr="00630421" w:rsidRDefault="00CF2B2F" w:rsidP="00FA3352">
      <w:pPr>
        <w:widowControl/>
        <w:autoSpaceDE/>
        <w:adjustRightInd/>
        <w:ind w:firstLine="709"/>
        <w:jc w:val="both"/>
        <w:rPr>
          <w:color w:val="000000"/>
          <w:sz w:val="24"/>
          <w:szCs w:val="24"/>
        </w:rPr>
      </w:pPr>
      <w:r w:rsidRPr="00630421">
        <w:rPr>
          <w:color w:val="000000"/>
          <w:sz w:val="24"/>
          <w:szCs w:val="24"/>
        </w:rPr>
        <w:t>•</w:t>
      </w:r>
      <w:r w:rsidRPr="00630421">
        <w:rPr>
          <w:color w:val="000000"/>
          <w:sz w:val="24"/>
          <w:szCs w:val="24"/>
        </w:rPr>
        <w:tab/>
      </w:r>
      <w:r w:rsidR="00FA3352" w:rsidRPr="0018044B">
        <w:rPr>
          <w:color w:val="000000"/>
          <w:sz w:val="24"/>
          <w:szCs w:val="24"/>
          <w:lang w:val="en-US"/>
        </w:rPr>
        <w:t>Microsoft</w:t>
      </w:r>
      <w:r w:rsidR="00FA3352" w:rsidRPr="00630421">
        <w:rPr>
          <w:color w:val="000000"/>
          <w:sz w:val="24"/>
          <w:szCs w:val="24"/>
        </w:rPr>
        <w:t xml:space="preserve"> </w:t>
      </w:r>
      <w:r w:rsidR="00FA3352" w:rsidRPr="0018044B">
        <w:rPr>
          <w:color w:val="000000"/>
          <w:sz w:val="24"/>
          <w:szCs w:val="24"/>
          <w:lang w:val="en-US"/>
        </w:rPr>
        <w:t>Windows</w:t>
      </w:r>
      <w:r w:rsidR="00FA3352" w:rsidRPr="00630421">
        <w:rPr>
          <w:color w:val="000000"/>
          <w:sz w:val="24"/>
          <w:szCs w:val="24"/>
        </w:rPr>
        <w:t xml:space="preserve"> 10 </w:t>
      </w:r>
      <w:r w:rsidR="00FA3352" w:rsidRPr="0018044B">
        <w:rPr>
          <w:color w:val="000000"/>
          <w:sz w:val="24"/>
          <w:szCs w:val="24"/>
          <w:lang w:val="en-US"/>
        </w:rPr>
        <w:t>Professional</w:t>
      </w:r>
      <w:r w:rsidR="00FA3352" w:rsidRPr="00630421">
        <w:rPr>
          <w:color w:val="000000"/>
          <w:sz w:val="24"/>
          <w:szCs w:val="24"/>
        </w:rPr>
        <w:t xml:space="preserve"> </w:t>
      </w:r>
    </w:p>
    <w:p w:rsidR="00FA3352" w:rsidRPr="0018044B" w:rsidRDefault="00FA3352" w:rsidP="00FA335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A3352" w:rsidRPr="0018044B" w:rsidRDefault="00FA3352" w:rsidP="00FA335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A3352" w:rsidRPr="00630421" w:rsidRDefault="00FA3352" w:rsidP="00FA3352">
      <w:pPr>
        <w:widowControl/>
        <w:autoSpaceDE/>
        <w:adjustRightInd/>
        <w:ind w:firstLine="709"/>
        <w:jc w:val="both"/>
        <w:rPr>
          <w:color w:val="000000"/>
          <w:sz w:val="24"/>
          <w:szCs w:val="24"/>
        </w:rPr>
      </w:pPr>
      <w:r w:rsidRPr="00630421">
        <w:rPr>
          <w:color w:val="000000"/>
          <w:sz w:val="24"/>
          <w:szCs w:val="24"/>
        </w:rPr>
        <w:t>•</w:t>
      </w:r>
      <w:r w:rsidRPr="00630421">
        <w:rPr>
          <w:color w:val="000000"/>
          <w:sz w:val="24"/>
          <w:szCs w:val="24"/>
        </w:rPr>
        <w:tab/>
      </w:r>
      <w:r w:rsidRPr="0018044B">
        <w:rPr>
          <w:bCs/>
          <w:sz w:val="24"/>
          <w:szCs w:val="24"/>
          <w:lang w:val="en-US"/>
        </w:rPr>
        <w:t>C</w:t>
      </w:r>
      <w:r w:rsidRPr="0018044B">
        <w:rPr>
          <w:bCs/>
          <w:sz w:val="24"/>
          <w:szCs w:val="24"/>
        </w:rPr>
        <w:t>вободно</w:t>
      </w:r>
      <w:r w:rsidRPr="00630421">
        <w:rPr>
          <w:bCs/>
          <w:sz w:val="24"/>
          <w:szCs w:val="24"/>
        </w:rPr>
        <w:t xml:space="preserve"> </w:t>
      </w:r>
      <w:r w:rsidRPr="0018044B">
        <w:rPr>
          <w:bCs/>
          <w:sz w:val="24"/>
          <w:szCs w:val="24"/>
        </w:rPr>
        <w:t>распространяемый</w:t>
      </w:r>
      <w:r w:rsidRPr="00630421">
        <w:rPr>
          <w:bCs/>
          <w:sz w:val="24"/>
          <w:szCs w:val="24"/>
        </w:rPr>
        <w:t xml:space="preserve"> </w:t>
      </w:r>
      <w:r w:rsidRPr="0018044B">
        <w:rPr>
          <w:bCs/>
          <w:sz w:val="24"/>
          <w:szCs w:val="24"/>
        </w:rPr>
        <w:t>офисный</w:t>
      </w:r>
      <w:r w:rsidRPr="00630421">
        <w:rPr>
          <w:bCs/>
          <w:sz w:val="24"/>
          <w:szCs w:val="24"/>
        </w:rPr>
        <w:t xml:space="preserve"> </w:t>
      </w:r>
      <w:r w:rsidRPr="0018044B">
        <w:rPr>
          <w:bCs/>
          <w:sz w:val="24"/>
          <w:szCs w:val="24"/>
        </w:rPr>
        <w:t>пакет</w:t>
      </w:r>
      <w:r w:rsidRPr="00630421">
        <w:rPr>
          <w:bCs/>
          <w:sz w:val="24"/>
          <w:szCs w:val="24"/>
        </w:rPr>
        <w:t xml:space="preserve"> </w:t>
      </w:r>
      <w:r w:rsidRPr="0018044B">
        <w:rPr>
          <w:bCs/>
          <w:sz w:val="24"/>
          <w:szCs w:val="24"/>
        </w:rPr>
        <w:t>с</w:t>
      </w:r>
      <w:r w:rsidRPr="00630421">
        <w:rPr>
          <w:bCs/>
          <w:sz w:val="24"/>
          <w:szCs w:val="24"/>
        </w:rPr>
        <w:t xml:space="preserve"> </w:t>
      </w:r>
      <w:r w:rsidRPr="0018044B">
        <w:rPr>
          <w:bCs/>
          <w:sz w:val="24"/>
          <w:szCs w:val="24"/>
        </w:rPr>
        <w:t>открытым</w:t>
      </w:r>
      <w:r w:rsidRPr="00630421">
        <w:rPr>
          <w:bCs/>
          <w:sz w:val="24"/>
          <w:szCs w:val="24"/>
        </w:rPr>
        <w:t xml:space="preserve"> </w:t>
      </w:r>
      <w:r w:rsidRPr="0018044B">
        <w:rPr>
          <w:bCs/>
          <w:sz w:val="24"/>
          <w:szCs w:val="24"/>
        </w:rPr>
        <w:t>исходным</w:t>
      </w:r>
      <w:r w:rsidRPr="00630421">
        <w:rPr>
          <w:bCs/>
          <w:sz w:val="24"/>
          <w:szCs w:val="24"/>
        </w:rPr>
        <w:t xml:space="preserve"> </w:t>
      </w:r>
      <w:r w:rsidRPr="0018044B">
        <w:rPr>
          <w:bCs/>
          <w:sz w:val="24"/>
          <w:szCs w:val="24"/>
        </w:rPr>
        <w:t>кодом</w:t>
      </w:r>
      <w:r w:rsidRPr="00630421">
        <w:rPr>
          <w:bCs/>
          <w:sz w:val="24"/>
          <w:szCs w:val="24"/>
        </w:rPr>
        <w:t xml:space="preserve"> </w:t>
      </w:r>
      <w:r w:rsidRPr="00967807">
        <w:rPr>
          <w:bCs/>
          <w:sz w:val="24"/>
          <w:szCs w:val="24"/>
          <w:lang w:val="en-US"/>
        </w:rPr>
        <w:t>LibreOffice</w:t>
      </w:r>
      <w:r w:rsidRPr="00630421">
        <w:rPr>
          <w:bCs/>
          <w:sz w:val="24"/>
          <w:szCs w:val="24"/>
        </w:rPr>
        <w:t xml:space="preserve"> 6.0.3.2 </w:t>
      </w:r>
      <w:r w:rsidRPr="00967807">
        <w:rPr>
          <w:bCs/>
          <w:sz w:val="24"/>
          <w:szCs w:val="24"/>
          <w:lang w:val="en-US"/>
        </w:rPr>
        <w:t>Stable</w:t>
      </w:r>
    </w:p>
    <w:p w:rsidR="00FA3352" w:rsidRPr="0018044B" w:rsidRDefault="00FA3352" w:rsidP="00FA335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FA3352" w:rsidRPr="0018044B" w:rsidRDefault="00FA3352" w:rsidP="00FA335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FA3352">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4F1354" w:rsidRPr="00412C6D" w:rsidRDefault="004F1354" w:rsidP="004F135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F1354" w:rsidRPr="00412C6D" w:rsidRDefault="004F1354" w:rsidP="004F135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1354" w:rsidRPr="00412C6D" w:rsidRDefault="004F1354" w:rsidP="004F135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F1354" w:rsidRPr="00412C6D" w:rsidRDefault="004F1354" w:rsidP="004F135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F1354" w:rsidRPr="00412C6D" w:rsidRDefault="004F1354" w:rsidP="004F135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F1354" w:rsidRPr="00412C6D" w:rsidRDefault="004F1354" w:rsidP="004F135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8B4E0F">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B4E0F">
          <w:rPr>
            <w:rStyle w:val="a7"/>
            <w:sz w:val="24"/>
            <w:szCs w:val="24"/>
            <w:shd w:val="clear" w:color="auto" w:fill="F9F9F9"/>
          </w:rPr>
          <w:t>www.biblio-online.ru</w:t>
        </w:r>
      </w:hyperlink>
    </w:p>
    <w:p w:rsidR="004F1354" w:rsidRPr="00412C6D" w:rsidRDefault="004F1354" w:rsidP="004F135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F1354" w:rsidRPr="00412C6D" w:rsidRDefault="004F1354" w:rsidP="004F135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4E0F">
          <w:rPr>
            <w:rStyle w:val="a7"/>
            <w:sz w:val="24"/>
            <w:szCs w:val="24"/>
          </w:rPr>
          <w:t>www.biblio-online.ru</w:t>
        </w:r>
      </w:hyperlink>
      <w:r w:rsidRPr="00412C6D">
        <w:rPr>
          <w:sz w:val="24"/>
          <w:szCs w:val="24"/>
        </w:rPr>
        <w:t xml:space="preserve"> </w:t>
      </w:r>
    </w:p>
    <w:p w:rsidR="004F1354" w:rsidRPr="00412C6D" w:rsidRDefault="004F1354" w:rsidP="004F135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2844F2" w:rsidRPr="00036F40" w:rsidRDefault="002844F2" w:rsidP="002844F2">
      <w:pPr>
        <w:ind w:firstLine="708"/>
        <w:jc w:val="both"/>
        <w:rPr>
          <w:sz w:val="24"/>
          <w:szCs w:val="24"/>
        </w:rPr>
      </w:pPr>
      <w:r w:rsidRPr="00036F40">
        <w:rPr>
          <w:sz w:val="24"/>
          <w:szCs w:val="24"/>
        </w:rPr>
        <w:t>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26FC0" w:rsidRDefault="00FA5C55" w:rsidP="002844F2">
      <w:pPr>
        <w:widowControl/>
        <w:autoSpaceDE/>
        <w:autoSpaceDN/>
        <w:adjustRightInd/>
        <w:ind w:firstLine="709"/>
        <w:jc w:val="both"/>
        <w:rPr>
          <w:sz w:val="24"/>
          <w:szCs w:val="24"/>
        </w:rPr>
      </w:pPr>
    </w:p>
    <w:sectPr w:rsidR="00FA5C55" w:rsidRPr="00126FC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C83" w:rsidRDefault="00100C83" w:rsidP="00160BC1">
      <w:r>
        <w:separator/>
      </w:r>
    </w:p>
  </w:endnote>
  <w:endnote w:type="continuationSeparator" w:id="0">
    <w:p w:rsidR="00100C83" w:rsidRDefault="00100C8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C83" w:rsidRDefault="00100C83" w:rsidP="00160BC1">
      <w:r>
        <w:separator/>
      </w:r>
    </w:p>
  </w:footnote>
  <w:footnote w:type="continuationSeparator" w:id="0">
    <w:p w:rsidR="00100C83" w:rsidRDefault="00100C8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192ABF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2150342"/>
    <w:multiLevelType w:val="hybridMultilevel"/>
    <w:tmpl w:val="3C4A6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C1D66"/>
    <w:multiLevelType w:val="hybridMultilevel"/>
    <w:tmpl w:val="29A8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408D7"/>
    <w:multiLevelType w:val="hybridMultilevel"/>
    <w:tmpl w:val="B53A2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A0026"/>
    <w:multiLevelType w:val="hybridMultilevel"/>
    <w:tmpl w:val="B7A6DC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6B47CA1"/>
    <w:multiLevelType w:val="hybridMultilevel"/>
    <w:tmpl w:val="F1225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87266"/>
    <w:multiLevelType w:val="hybridMultilevel"/>
    <w:tmpl w:val="CB6E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99373D"/>
    <w:multiLevelType w:val="hybridMultilevel"/>
    <w:tmpl w:val="E1F03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FB116D"/>
    <w:multiLevelType w:val="hybridMultilevel"/>
    <w:tmpl w:val="4A3E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FDC1AC2"/>
    <w:multiLevelType w:val="hybridMultilevel"/>
    <w:tmpl w:val="DEC25670"/>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BF36E3"/>
    <w:multiLevelType w:val="hybridMultilevel"/>
    <w:tmpl w:val="D1FEA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53A4C87"/>
    <w:multiLevelType w:val="hybridMultilevel"/>
    <w:tmpl w:val="22F8E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8810658"/>
    <w:multiLevelType w:val="hybridMultilevel"/>
    <w:tmpl w:val="33500F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E42654"/>
    <w:multiLevelType w:val="hybridMultilevel"/>
    <w:tmpl w:val="2E34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2C370B"/>
    <w:multiLevelType w:val="hybridMultilevel"/>
    <w:tmpl w:val="C42C5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275440"/>
    <w:multiLevelType w:val="hybridMultilevel"/>
    <w:tmpl w:val="E19484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1A3CCA"/>
    <w:multiLevelType w:val="hybridMultilevel"/>
    <w:tmpl w:val="A5C0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E637852"/>
    <w:multiLevelType w:val="hybridMultilevel"/>
    <w:tmpl w:val="007A8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21"/>
  </w:num>
  <w:num w:numId="4">
    <w:abstractNumId w:val="7"/>
  </w:num>
  <w:num w:numId="5">
    <w:abstractNumId w:val="12"/>
  </w:num>
  <w:num w:numId="6">
    <w:abstractNumId w:val="13"/>
  </w:num>
  <w:num w:numId="7">
    <w:abstractNumId w:val="5"/>
  </w:num>
  <w:num w:numId="8">
    <w:abstractNumId w:val="15"/>
  </w:num>
  <w:num w:numId="9">
    <w:abstractNumId w:val="2"/>
  </w:num>
  <w:num w:numId="10">
    <w:abstractNumId w:val="11"/>
  </w:num>
  <w:num w:numId="11">
    <w:abstractNumId w:val="19"/>
  </w:num>
  <w:num w:numId="12">
    <w:abstractNumId w:val="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
  </w:num>
  <w:num w:numId="17">
    <w:abstractNumId w:val="25"/>
  </w:num>
  <w:num w:numId="18">
    <w:abstractNumId w:val="6"/>
  </w:num>
  <w:num w:numId="19">
    <w:abstractNumId w:val="3"/>
  </w:num>
  <w:num w:numId="20">
    <w:abstractNumId w:val="20"/>
  </w:num>
  <w:num w:numId="21">
    <w:abstractNumId w:val="0"/>
  </w:num>
  <w:num w:numId="22">
    <w:abstractNumId w:val="24"/>
  </w:num>
  <w:num w:numId="23">
    <w:abstractNumId w:val="18"/>
  </w:num>
  <w:num w:numId="24">
    <w:abstractNumId w:val="17"/>
  </w:num>
  <w:num w:numId="25">
    <w:abstractNumId w:val="23"/>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FA7"/>
    <w:rsid w:val="00012862"/>
    <w:rsid w:val="0002188C"/>
    <w:rsid w:val="00027D2C"/>
    <w:rsid w:val="00027E5B"/>
    <w:rsid w:val="00037461"/>
    <w:rsid w:val="00050828"/>
    <w:rsid w:val="00051798"/>
    <w:rsid w:val="00051AEE"/>
    <w:rsid w:val="00051BDA"/>
    <w:rsid w:val="00060A01"/>
    <w:rsid w:val="00064AA9"/>
    <w:rsid w:val="00066B8C"/>
    <w:rsid w:val="000724AF"/>
    <w:rsid w:val="000835F5"/>
    <w:rsid w:val="000875BF"/>
    <w:rsid w:val="000911D1"/>
    <w:rsid w:val="000A427C"/>
    <w:rsid w:val="000A4FAC"/>
    <w:rsid w:val="000B1331"/>
    <w:rsid w:val="000B40A9"/>
    <w:rsid w:val="000B7795"/>
    <w:rsid w:val="000C4546"/>
    <w:rsid w:val="000D07C6"/>
    <w:rsid w:val="000D4429"/>
    <w:rsid w:val="000D6DE5"/>
    <w:rsid w:val="000E19F7"/>
    <w:rsid w:val="000E1B1B"/>
    <w:rsid w:val="000E37E9"/>
    <w:rsid w:val="000E55DA"/>
    <w:rsid w:val="000E5861"/>
    <w:rsid w:val="000F59AC"/>
    <w:rsid w:val="00100C83"/>
    <w:rsid w:val="00102E02"/>
    <w:rsid w:val="00104A75"/>
    <w:rsid w:val="00105F20"/>
    <w:rsid w:val="001077B0"/>
    <w:rsid w:val="00114770"/>
    <w:rsid w:val="001152F9"/>
    <w:rsid w:val="001154C3"/>
    <w:rsid w:val="001165D0"/>
    <w:rsid w:val="001166B7"/>
    <w:rsid w:val="001167A8"/>
    <w:rsid w:val="0012017A"/>
    <w:rsid w:val="00123F58"/>
    <w:rsid w:val="00126FC0"/>
    <w:rsid w:val="00127108"/>
    <w:rsid w:val="00127DEA"/>
    <w:rsid w:val="00131CDA"/>
    <w:rsid w:val="00132F57"/>
    <w:rsid w:val="001378B1"/>
    <w:rsid w:val="001419D5"/>
    <w:rsid w:val="00151C45"/>
    <w:rsid w:val="0015589F"/>
    <w:rsid w:val="0015639D"/>
    <w:rsid w:val="00160BC1"/>
    <w:rsid w:val="00161C70"/>
    <w:rsid w:val="0016758A"/>
    <w:rsid w:val="001716A9"/>
    <w:rsid w:val="00181AAB"/>
    <w:rsid w:val="00182089"/>
    <w:rsid w:val="00184F65"/>
    <w:rsid w:val="001871AA"/>
    <w:rsid w:val="00196DC8"/>
    <w:rsid w:val="001A6533"/>
    <w:rsid w:val="001B131E"/>
    <w:rsid w:val="001B19E1"/>
    <w:rsid w:val="001C3589"/>
    <w:rsid w:val="001C4FED"/>
    <w:rsid w:val="001C6305"/>
    <w:rsid w:val="001D7E91"/>
    <w:rsid w:val="001F11DE"/>
    <w:rsid w:val="001F3561"/>
    <w:rsid w:val="00201CE2"/>
    <w:rsid w:val="00207E2E"/>
    <w:rsid w:val="00207FB7"/>
    <w:rsid w:val="00211C1B"/>
    <w:rsid w:val="002343B0"/>
    <w:rsid w:val="00240A81"/>
    <w:rsid w:val="00245199"/>
    <w:rsid w:val="00251AB4"/>
    <w:rsid w:val="002657BC"/>
    <w:rsid w:val="00273628"/>
    <w:rsid w:val="00275FAD"/>
    <w:rsid w:val="00276128"/>
    <w:rsid w:val="00276D32"/>
    <w:rsid w:val="0027733F"/>
    <w:rsid w:val="002844F2"/>
    <w:rsid w:val="00291D05"/>
    <w:rsid w:val="002933E5"/>
    <w:rsid w:val="0029711C"/>
    <w:rsid w:val="002A0D1B"/>
    <w:rsid w:val="002A13A2"/>
    <w:rsid w:val="002B12A8"/>
    <w:rsid w:val="002B2992"/>
    <w:rsid w:val="002B3D83"/>
    <w:rsid w:val="002B5249"/>
    <w:rsid w:val="002B5AB9"/>
    <w:rsid w:val="002B6C87"/>
    <w:rsid w:val="002B734E"/>
    <w:rsid w:val="002C2BC1"/>
    <w:rsid w:val="002C2EAE"/>
    <w:rsid w:val="002C3F08"/>
    <w:rsid w:val="002C7582"/>
    <w:rsid w:val="002D39CD"/>
    <w:rsid w:val="002D682D"/>
    <w:rsid w:val="002D6AC0"/>
    <w:rsid w:val="002D75A4"/>
    <w:rsid w:val="002E4CB7"/>
    <w:rsid w:val="002E5237"/>
    <w:rsid w:val="003142D6"/>
    <w:rsid w:val="00315AB7"/>
    <w:rsid w:val="0032166A"/>
    <w:rsid w:val="00330957"/>
    <w:rsid w:val="0033546E"/>
    <w:rsid w:val="003408A5"/>
    <w:rsid w:val="0035591E"/>
    <w:rsid w:val="00355C7E"/>
    <w:rsid w:val="003618C2"/>
    <w:rsid w:val="00363097"/>
    <w:rsid w:val="00365758"/>
    <w:rsid w:val="003668E3"/>
    <w:rsid w:val="00390B62"/>
    <w:rsid w:val="003A3494"/>
    <w:rsid w:val="003A57B5"/>
    <w:rsid w:val="003A6FB0"/>
    <w:rsid w:val="003A71E4"/>
    <w:rsid w:val="003B7F71"/>
    <w:rsid w:val="003C2928"/>
    <w:rsid w:val="003D34F6"/>
    <w:rsid w:val="003D47C6"/>
    <w:rsid w:val="003D4A4B"/>
    <w:rsid w:val="003E0A73"/>
    <w:rsid w:val="003F1B89"/>
    <w:rsid w:val="00400491"/>
    <w:rsid w:val="00407242"/>
    <w:rsid w:val="00407404"/>
    <w:rsid w:val="004110F5"/>
    <w:rsid w:val="00415EB7"/>
    <w:rsid w:val="00417328"/>
    <w:rsid w:val="00431268"/>
    <w:rsid w:val="00435249"/>
    <w:rsid w:val="0046365B"/>
    <w:rsid w:val="0047224A"/>
    <w:rsid w:val="0047572F"/>
    <w:rsid w:val="0047633A"/>
    <w:rsid w:val="0048300E"/>
    <w:rsid w:val="0049217A"/>
    <w:rsid w:val="00493C45"/>
    <w:rsid w:val="00495BEC"/>
    <w:rsid w:val="004960CB"/>
    <w:rsid w:val="00496F2A"/>
    <w:rsid w:val="004A2C0D"/>
    <w:rsid w:val="004A2E62"/>
    <w:rsid w:val="004A68C9"/>
    <w:rsid w:val="004B13BA"/>
    <w:rsid w:val="004C42F3"/>
    <w:rsid w:val="004C5815"/>
    <w:rsid w:val="004C6DB3"/>
    <w:rsid w:val="004D6F0C"/>
    <w:rsid w:val="004E0C3F"/>
    <w:rsid w:val="004E3D82"/>
    <w:rsid w:val="004E4CD6"/>
    <w:rsid w:val="004E4DB2"/>
    <w:rsid w:val="004E62F1"/>
    <w:rsid w:val="004E753A"/>
    <w:rsid w:val="004F1354"/>
    <w:rsid w:val="004F3C72"/>
    <w:rsid w:val="00516F43"/>
    <w:rsid w:val="005362E6"/>
    <w:rsid w:val="00537A62"/>
    <w:rsid w:val="00540F31"/>
    <w:rsid w:val="00565480"/>
    <w:rsid w:val="005669CB"/>
    <w:rsid w:val="00570C40"/>
    <w:rsid w:val="00571859"/>
    <w:rsid w:val="00572F9F"/>
    <w:rsid w:val="005816EA"/>
    <w:rsid w:val="00582969"/>
    <w:rsid w:val="00583C2E"/>
    <w:rsid w:val="00584FE8"/>
    <w:rsid w:val="00585404"/>
    <w:rsid w:val="00586FAD"/>
    <w:rsid w:val="005915BA"/>
    <w:rsid w:val="00591B36"/>
    <w:rsid w:val="00595400"/>
    <w:rsid w:val="005A0D9E"/>
    <w:rsid w:val="005A28FC"/>
    <w:rsid w:val="005B2C89"/>
    <w:rsid w:val="005B47CE"/>
    <w:rsid w:val="005C13E4"/>
    <w:rsid w:val="005C20F0"/>
    <w:rsid w:val="005C3AEB"/>
    <w:rsid w:val="005C3E07"/>
    <w:rsid w:val="005C6AEE"/>
    <w:rsid w:val="005C7567"/>
    <w:rsid w:val="005D206B"/>
    <w:rsid w:val="005E0F54"/>
    <w:rsid w:val="005E7633"/>
    <w:rsid w:val="005F2349"/>
    <w:rsid w:val="005F72EB"/>
    <w:rsid w:val="006000AE"/>
    <w:rsid w:val="00601C64"/>
    <w:rsid w:val="006044B4"/>
    <w:rsid w:val="00604EAF"/>
    <w:rsid w:val="00607E17"/>
    <w:rsid w:val="006118F6"/>
    <w:rsid w:val="00617E06"/>
    <w:rsid w:val="0062392E"/>
    <w:rsid w:val="00624E28"/>
    <w:rsid w:val="00630421"/>
    <w:rsid w:val="0063618A"/>
    <w:rsid w:val="00641D51"/>
    <w:rsid w:val="00642A2F"/>
    <w:rsid w:val="006439F4"/>
    <w:rsid w:val="0065477D"/>
    <w:rsid w:val="0065606F"/>
    <w:rsid w:val="00656AC4"/>
    <w:rsid w:val="0066405E"/>
    <w:rsid w:val="00676914"/>
    <w:rsid w:val="00687B3A"/>
    <w:rsid w:val="00692DD7"/>
    <w:rsid w:val="006932D6"/>
    <w:rsid w:val="006B0CA3"/>
    <w:rsid w:val="006C200E"/>
    <w:rsid w:val="006D04BA"/>
    <w:rsid w:val="006D108C"/>
    <w:rsid w:val="006D15B6"/>
    <w:rsid w:val="006D266C"/>
    <w:rsid w:val="006D6805"/>
    <w:rsid w:val="006E5C19"/>
    <w:rsid w:val="00700AD0"/>
    <w:rsid w:val="00705814"/>
    <w:rsid w:val="00705FB5"/>
    <w:rsid w:val="007066B1"/>
    <w:rsid w:val="00712366"/>
    <w:rsid w:val="00713D44"/>
    <w:rsid w:val="007327FE"/>
    <w:rsid w:val="00736E52"/>
    <w:rsid w:val="007512C7"/>
    <w:rsid w:val="00752936"/>
    <w:rsid w:val="00761521"/>
    <w:rsid w:val="00761FC5"/>
    <w:rsid w:val="0076201E"/>
    <w:rsid w:val="00764497"/>
    <w:rsid w:val="007751FE"/>
    <w:rsid w:val="00775D9A"/>
    <w:rsid w:val="00777B09"/>
    <w:rsid w:val="00781ADF"/>
    <w:rsid w:val="00783D3E"/>
    <w:rsid w:val="00785842"/>
    <w:rsid w:val="007865CB"/>
    <w:rsid w:val="007875FD"/>
    <w:rsid w:val="00793E1B"/>
    <w:rsid w:val="00793F01"/>
    <w:rsid w:val="007A5EE5"/>
    <w:rsid w:val="007A7E7B"/>
    <w:rsid w:val="007B1B01"/>
    <w:rsid w:val="007B2F12"/>
    <w:rsid w:val="007C277B"/>
    <w:rsid w:val="007D5CC1"/>
    <w:rsid w:val="007E10C6"/>
    <w:rsid w:val="007F098D"/>
    <w:rsid w:val="007F4B97"/>
    <w:rsid w:val="007F7A4D"/>
    <w:rsid w:val="00801B83"/>
    <w:rsid w:val="00814461"/>
    <w:rsid w:val="00820D1B"/>
    <w:rsid w:val="00823333"/>
    <w:rsid w:val="00823E5A"/>
    <w:rsid w:val="00827A34"/>
    <w:rsid w:val="008423FF"/>
    <w:rsid w:val="0084437B"/>
    <w:rsid w:val="0085516E"/>
    <w:rsid w:val="00857FC8"/>
    <w:rsid w:val="0086221D"/>
    <w:rsid w:val="0086651C"/>
    <w:rsid w:val="008777E5"/>
    <w:rsid w:val="0088272E"/>
    <w:rsid w:val="00892ADC"/>
    <w:rsid w:val="008B1718"/>
    <w:rsid w:val="008B3964"/>
    <w:rsid w:val="008B4E0F"/>
    <w:rsid w:val="008B6331"/>
    <w:rsid w:val="008D0EAE"/>
    <w:rsid w:val="008D1A3E"/>
    <w:rsid w:val="008D6BE4"/>
    <w:rsid w:val="008E5E59"/>
    <w:rsid w:val="008E76E3"/>
    <w:rsid w:val="00902034"/>
    <w:rsid w:val="00920199"/>
    <w:rsid w:val="00921868"/>
    <w:rsid w:val="0093581B"/>
    <w:rsid w:val="0094149E"/>
    <w:rsid w:val="00941875"/>
    <w:rsid w:val="00951F6B"/>
    <w:rsid w:val="009528CA"/>
    <w:rsid w:val="00954CA4"/>
    <w:rsid w:val="00954E45"/>
    <w:rsid w:val="00955025"/>
    <w:rsid w:val="00965998"/>
    <w:rsid w:val="0097233A"/>
    <w:rsid w:val="009821FB"/>
    <w:rsid w:val="009B3436"/>
    <w:rsid w:val="009E06A8"/>
    <w:rsid w:val="009E35D2"/>
    <w:rsid w:val="009F4070"/>
    <w:rsid w:val="009F7979"/>
    <w:rsid w:val="00A0764A"/>
    <w:rsid w:val="00A11B60"/>
    <w:rsid w:val="00A13B7C"/>
    <w:rsid w:val="00A21A70"/>
    <w:rsid w:val="00A275E4"/>
    <w:rsid w:val="00A32A5F"/>
    <w:rsid w:val="00A44F9E"/>
    <w:rsid w:val="00A47351"/>
    <w:rsid w:val="00A50073"/>
    <w:rsid w:val="00A50417"/>
    <w:rsid w:val="00A567CD"/>
    <w:rsid w:val="00A56C5E"/>
    <w:rsid w:val="00A625CE"/>
    <w:rsid w:val="00A63D90"/>
    <w:rsid w:val="00A75675"/>
    <w:rsid w:val="00A76E53"/>
    <w:rsid w:val="00A83EBD"/>
    <w:rsid w:val="00A943C7"/>
    <w:rsid w:val="00A9607B"/>
    <w:rsid w:val="00A96677"/>
    <w:rsid w:val="00A96C48"/>
    <w:rsid w:val="00AA2A29"/>
    <w:rsid w:val="00AB2091"/>
    <w:rsid w:val="00AD0669"/>
    <w:rsid w:val="00AD208A"/>
    <w:rsid w:val="00AD4A3C"/>
    <w:rsid w:val="00AE3177"/>
    <w:rsid w:val="00AE39C7"/>
    <w:rsid w:val="00AF2DDD"/>
    <w:rsid w:val="00AF61EB"/>
    <w:rsid w:val="00B12373"/>
    <w:rsid w:val="00B14050"/>
    <w:rsid w:val="00B43F9B"/>
    <w:rsid w:val="00B44FF6"/>
    <w:rsid w:val="00B46420"/>
    <w:rsid w:val="00B5209B"/>
    <w:rsid w:val="00B542D4"/>
    <w:rsid w:val="00B54421"/>
    <w:rsid w:val="00B56738"/>
    <w:rsid w:val="00B642B8"/>
    <w:rsid w:val="00B817E2"/>
    <w:rsid w:val="00B90B2A"/>
    <w:rsid w:val="00BA0C35"/>
    <w:rsid w:val="00BB334C"/>
    <w:rsid w:val="00BB6C9A"/>
    <w:rsid w:val="00BB70FB"/>
    <w:rsid w:val="00BC5BDD"/>
    <w:rsid w:val="00BC7AFC"/>
    <w:rsid w:val="00BD4AC0"/>
    <w:rsid w:val="00BE023D"/>
    <w:rsid w:val="00BE02F1"/>
    <w:rsid w:val="00BF22FC"/>
    <w:rsid w:val="00BF41EE"/>
    <w:rsid w:val="00BF5859"/>
    <w:rsid w:val="00C02662"/>
    <w:rsid w:val="00C1245E"/>
    <w:rsid w:val="00C228C5"/>
    <w:rsid w:val="00C23318"/>
    <w:rsid w:val="00C24EA8"/>
    <w:rsid w:val="00C26026"/>
    <w:rsid w:val="00C33468"/>
    <w:rsid w:val="00C3475E"/>
    <w:rsid w:val="00C40C06"/>
    <w:rsid w:val="00C46831"/>
    <w:rsid w:val="00C55E91"/>
    <w:rsid w:val="00C60E5B"/>
    <w:rsid w:val="00C66700"/>
    <w:rsid w:val="00C70CA1"/>
    <w:rsid w:val="00C84563"/>
    <w:rsid w:val="00C90A7A"/>
    <w:rsid w:val="00C92478"/>
    <w:rsid w:val="00C93F61"/>
    <w:rsid w:val="00C94464"/>
    <w:rsid w:val="00C953C9"/>
    <w:rsid w:val="00CA401A"/>
    <w:rsid w:val="00CB27ED"/>
    <w:rsid w:val="00CB61D6"/>
    <w:rsid w:val="00CD7F10"/>
    <w:rsid w:val="00CE6C4B"/>
    <w:rsid w:val="00CF12C6"/>
    <w:rsid w:val="00CF2B2F"/>
    <w:rsid w:val="00CF3FCA"/>
    <w:rsid w:val="00CF6292"/>
    <w:rsid w:val="00CF6B12"/>
    <w:rsid w:val="00D01BDD"/>
    <w:rsid w:val="00D021ED"/>
    <w:rsid w:val="00D02EB8"/>
    <w:rsid w:val="00D04A39"/>
    <w:rsid w:val="00D13335"/>
    <w:rsid w:val="00D152E4"/>
    <w:rsid w:val="00D1753D"/>
    <w:rsid w:val="00D2214F"/>
    <w:rsid w:val="00D22B91"/>
    <w:rsid w:val="00D23EFA"/>
    <w:rsid w:val="00D34B66"/>
    <w:rsid w:val="00D41077"/>
    <w:rsid w:val="00D44188"/>
    <w:rsid w:val="00D63339"/>
    <w:rsid w:val="00D73193"/>
    <w:rsid w:val="00D761E8"/>
    <w:rsid w:val="00D76213"/>
    <w:rsid w:val="00D81D34"/>
    <w:rsid w:val="00D83177"/>
    <w:rsid w:val="00D8506D"/>
    <w:rsid w:val="00D90307"/>
    <w:rsid w:val="00D94856"/>
    <w:rsid w:val="00D97830"/>
    <w:rsid w:val="00DA0ABC"/>
    <w:rsid w:val="00DA3FFC"/>
    <w:rsid w:val="00DA489D"/>
    <w:rsid w:val="00DA48D3"/>
    <w:rsid w:val="00DB08E2"/>
    <w:rsid w:val="00DB0A35"/>
    <w:rsid w:val="00DB1B2A"/>
    <w:rsid w:val="00DB228F"/>
    <w:rsid w:val="00DC6660"/>
    <w:rsid w:val="00DD03B9"/>
    <w:rsid w:val="00DD1CFE"/>
    <w:rsid w:val="00DD6EB4"/>
    <w:rsid w:val="00DE38F3"/>
    <w:rsid w:val="00DF1076"/>
    <w:rsid w:val="00DF26AA"/>
    <w:rsid w:val="00DF7ED6"/>
    <w:rsid w:val="00E02928"/>
    <w:rsid w:val="00E02CDE"/>
    <w:rsid w:val="00E031F0"/>
    <w:rsid w:val="00E11452"/>
    <w:rsid w:val="00E14D23"/>
    <w:rsid w:val="00E32CCC"/>
    <w:rsid w:val="00E35D36"/>
    <w:rsid w:val="00E42AED"/>
    <w:rsid w:val="00E4451A"/>
    <w:rsid w:val="00E72419"/>
    <w:rsid w:val="00E72975"/>
    <w:rsid w:val="00E7465A"/>
    <w:rsid w:val="00E81007"/>
    <w:rsid w:val="00E8163C"/>
    <w:rsid w:val="00E87776"/>
    <w:rsid w:val="00E9119D"/>
    <w:rsid w:val="00E92238"/>
    <w:rsid w:val="00E95747"/>
    <w:rsid w:val="00EA206F"/>
    <w:rsid w:val="00EA293D"/>
    <w:rsid w:val="00EA3690"/>
    <w:rsid w:val="00EA4A80"/>
    <w:rsid w:val="00EB0E73"/>
    <w:rsid w:val="00ED28E4"/>
    <w:rsid w:val="00ED789C"/>
    <w:rsid w:val="00EE165B"/>
    <w:rsid w:val="00EE27D4"/>
    <w:rsid w:val="00EE4D57"/>
    <w:rsid w:val="00EF2838"/>
    <w:rsid w:val="00EF6F24"/>
    <w:rsid w:val="00EF7D5A"/>
    <w:rsid w:val="00F00B76"/>
    <w:rsid w:val="00F015DF"/>
    <w:rsid w:val="00F06F17"/>
    <w:rsid w:val="00F226CA"/>
    <w:rsid w:val="00F239D1"/>
    <w:rsid w:val="00F322E1"/>
    <w:rsid w:val="00F342F7"/>
    <w:rsid w:val="00F40FEC"/>
    <w:rsid w:val="00F42549"/>
    <w:rsid w:val="00F47FA9"/>
    <w:rsid w:val="00F563EB"/>
    <w:rsid w:val="00F57559"/>
    <w:rsid w:val="00F625A5"/>
    <w:rsid w:val="00F633E1"/>
    <w:rsid w:val="00F63ADF"/>
    <w:rsid w:val="00F63BBC"/>
    <w:rsid w:val="00F8007A"/>
    <w:rsid w:val="00F803A3"/>
    <w:rsid w:val="00F93E0A"/>
    <w:rsid w:val="00F96229"/>
    <w:rsid w:val="00F96A96"/>
    <w:rsid w:val="00F96CC6"/>
    <w:rsid w:val="00FA3352"/>
    <w:rsid w:val="00FA4606"/>
    <w:rsid w:val="00FA5C55"/>
    <w:rsid w:val="00FA6FAF"/>
    <w:rsid w:val="00FB05DD"/>
    <w:rsid w:val="00FB15A7"/>
    <w:rsid w:val="00FB3DFD"/>
    <w:rsid w:val="00FB6D9E"/>
    <w:rsid w:val="00FC0401"/>
    <w:rsid w:val="00FC306B"/>
    <w:rsid w:val="00FD396D"/>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126FC0"/>
    <w:pPr>
      <w:widowControl w:val="0"/>
      <w:autoSpaceDE w:val="0"/>
      <w:autoSpaceDN w:val="0"/>
      <w:adjustRightInd w:val="0"/>
    </w:pPr>
    <w:rPr>
      <w:rFonts w:ascii="Arial" w:eastAsia="Times New Roman" w:hAnsi="Arial" w:cs="Arial"/>
      <w:b/>
      <w:bCs/>
      <w:sz w:val="16"/>
      <w:szCs w:val="16"/>
    </w:rPr>
  </w:style>
  <w:style w:type="character" w:customStyle="1" w:styleId="15">
    <w:name w:val="Неразрешенное упоминание1"/>
    <w:basedOn w:val="a0"/>
    <w:uiPriority w:val="99"/>
    <w:semiHidden/>
    <w:unhideWhenUsed/>
    <w:rsid w:val="008B4E0F"/>
    <w:rPr>
      <w:color w:val="605E5C"/>
      <w:shd w:val="clear" w:color="auto" w:fill="E1DFDD"/>
    </w:rPr>
  </w:style>
  <w:style w:type="character" w:styleId="af1">
    <w:name w:val="Unresolved Mention"/>
    <w:basedOn w:val="a0"/>
    <w:uiPriority w:val="99"/>
    <w:semiHidden/>
    <w:unhideWhenUsed/>
    <w:rsid w:val="00A13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179957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4277616">
      <w:bodyDiv w:val="1"/>
      <w:marLeft w:val="0"/>
      <w:marRight w:val="0"/>
      <w:marTop w:val="0"/>
      <w:marBottom w:val="0"/>
      <w:divBdr>
        <w:top w:val="none" w:sz="0" w:space="0" w:color="auto"/>
        <w:left w:val="none" w:sz="0" w:space="0" w:color="auto"/>
        <w:bottom w:val="none" w:sz="0" w:space="0" w:color="auto"/>
        <w:right w:val="none" w:sz="0" w:space="0" w:color="auto"/>
      </w:divBdr>
    </w:div>
    <w:div w:id="78237937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81143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80416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kosvennie_rashodi/" TargetMode="External"/><Relationship Id="rId18" Type="http://schemas.openxmlformats.org/officeDocument/2006/relationships/hyperlink" Target="http://www.iprbookshop.ru/52595.html..."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www.iprbookshop.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andia.ru/text/category/remont_zhilmzya/" TargetMode="External"/><Relationship Id="rId17" Type="http://schemas.openxmlformats.org/officeDocument/2006/relationships/hyperlink" Target="http://www.iprbookshop.ru/52596.html..."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www.iprbookshop.ru/60342.html" TargetMode="External"/><Relationship Id="rId20" Type="http://schemas.openxmlformats.org/officeDocument/2006/relationships/hyperlink" Target="http://www.iprbookshop.ru/33869.html..." TargetMode="External"/><Relationship Id="rId29"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plani_sotcialmznogo_razvitiya/"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pandia.ru/text/category/gosudarstvennie_standarti/"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10" Type="http://schemas.openxmlformats.org/officeDocument/2006/relationships/hyperlink" Target="http://pandia.ru/text/category/investitcionnaya_deyatelmznostmz/" TargetMode="External"/><Relationship Id="rId19" Type="http://schemas.openxmlformats.org/officeDocument/2006/relationships/hyperlink" Target="http://www.biblio-online.ru/book/2E1F1A22-40B7-4EC6-8E61-20FAEA134205."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pandia.ru/text/category/oborot_kapitala/" TargetMode="External"/><Relationship Id="rId14" Type="http://schemas.openxmlformats.org/officeDocument/2006/relationships/hyperlink" Target="http://pandia.ru/text/category/kommunalmznie_uslugi/"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theme" Target="theme/theme1.xml"/><Relationship Id="rId8" Type="http://schemas.openxmlformats.org/officeDocument/2006/relationships/hyperlink" Target="http://pandia.ru/text/category/analiz_yekonomiche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099D7-5F94-472A-B968-213B70D5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8696</Words>
  <Characters>49573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58153</CharactersWithSpaces>
  <SharedDoc>false</SharedDoc>
  <HLinks>
    <vt:vector size="72" baseType="variant">
      <vt:variant>
        <vt:i4>4325469</vt:i4>
      </vt:variant>
      <vt:variant>
        <vt:i4>33</vt:i4>
      </vt:variant>
      <vt:variant>
        <vt:i4>0</vt:i4>
      </vt:variant>
      <vt:variant>
        <vt:i4>5</vt:i4>
      </vt:variant>
      <vt:variant>
        <vt:lpwstr>http://www.iprbookshop.ru/33869.html</vt:lpwstr>
      </vt:variant>
      <vt:variant>
        <vt:lpwstr/>
      </vt:variant>
      <vt:variant>
        <vt:i4>4980826</vt:i4>
      </vt:variant>
      <vt:variant>
        <vt:i4>30</vt:i4>
      </vt:variant>
      <vt:variant>
        <vt:i4>0</vt:i4>
      </vt:variant>
      <vt:variant>
        <vt:i4>5</vt:i4>
      </vt:variant>
      <vt:variant>
        <vt:lpwstr>http://www.iprbookshop.ru/52595.html</vt:lpwstr>
      </vt:variant>
      <vt:variant>
        <vt:lpwstr/>
      </vt:variant>
      <vt:variant>
        <vt:i4>4980825</vt:i4>
      </vt:variant>
      <vt:variant>
        <vt:i4>27</vt:i4>
      </vt:variant>
      <vt:variant>
        <vt:i4>0</vt:i4>
      </vt:variant>
      <vt:variant>
        <vt:i4>5</vt:i4>
      </vt:variant>
      <vt:variant>
        <vt:lpwstr>http://www.iprbookshop.ru/52596.html</vt:lpwstr>
      </vt:variant>
      <vt:variant>
        <vt:lpwstr/>
      </vt:variant>
      <vt:variant>
        <vt:i4>4391000</vt:i4>
      </vt:variant>
      <vt:variant>
        <vt:i4>24</vt:i4>
      </vt:variant>
      <vt:variant>
        <vt:i4>0</vt:i4>
      </vt:variant>
      <vt:variant>
        <vt:i4>5</vt:i4>
      </vt:variant>
      <vt:variant>
        <vt:lpwstr>http://www.iprbookshop.ru/60342.html</vt:lpwstr>
      </vt:variant>
      <vt:variant>
        <vt:lpwstr/>
      </vt:variant>
      <vt:variant>
        <vt:i4>4390949</vt:i4>
      </vt:variant>
      <vt:variant>
        <vt:i4>21</vt:i4>
      </vt:variant>
      <vt:variant>
        <vt:i4>0</vt:i4>
      </vt:variant>
      <vt:variant>
        <vt:i4>5</vt:i4>
      </vt:variant>
      <vt:variant>
        <vt:lpwstr>http://pandia.ru/text/category/gosudarstvennie_standarti/</vt:lpwstr>
      </vt:variant>
      <vt:variant>
        <vt:lpwstr/>
      </vt:variant>
      <vt:variant>
        <vt:i4>1245231</vt:i4>
      </vt:variant>
      <vt:variant>
        <vt:i4>18</vt:i4>
      </vt:variant>
      <vt:variant>
        <vt:i4>0</vt:i4>
      </vt:variant>
      <vt:variant>
        <vt:i4>5</vt:i4>
      </vt:variant>
      <vt:variant>
        <vt:lpwstr>http://pandia.ru/text/category/kommunalmznie_uslugi/</vt:lpwstr>
      </vt:variant>
      <vt:variant>
        <vt:lpwstr/>
      </vt:variant>
      <vt:variant>
        <vt:i4>4653088</vt:i4>
      </vt:variant>
      <vt:variant>
        <vt:i4>15</vt:i4>
      </vt:variant>
      <vt:variant>
        <vt:i4>0</vt:i4>
      </vt:variant>
      <vt:variant>
        <vt:i4>5</vt:i4>
      </vt:variant>
      <vt:variant>
        <vt:lpwstr>http://pandia.ru/text/category/kosvennie_rashodi/</vt:lpwstr>
      </vt:variant>
      <vt:variant>
        <vt:lpwstr/>
      </vt:variant>
      <vt:variant>
        <vt:i4>458869</vt:i4>
      </vt:variant>
      <vt:variant>
        <vt:i4>12</vt:i4>
      </vt:variant>
      <vt:variant>
        <vt:i4>0</vt:i4>
      </vt:variant>
      <vt:variant>
        <vt:i4>5</vt:i4>
      </vt:variant>
      <vt:variant>
        <vt:lpwstr>http://pandia.ru/text/category/remont_zhilmzya/</vt:lpwstr>
      </vt:variant>
      <vt:variant>
        <vt:lpwstr/>
      </vt:variant>
      <vt:variant>
        <vt:i4>6225949</vt:i4>
      </vt:variant>
      <vt:variant>
        <vt:i4>9</vt:i4>
      </vt:variant>
      <vt:variant>
        <vt:i4>0</vt:i4>
      </vt:variant>
      <vt:variant>
        <vt:i4>5</vt:i4>
      </vt:variant>
      <vt:variant>
        <vt:lpwstr>http://pandia.ru/text/category/plani_sotcialmznogo_razvitiya/</vt:lpwstr>
      </vt:variant>
      <vt:variant>
        <vt:lpwstr/>
      </vt:variant>
      <vt:variant>
        <vt:i4>2359326</vt:i4>
      </vt:variant>
      <vt:variant>
        <vt:i4>6</vt:i4>
      </vt:variant>
      <vt:variant>
        <vt:i4>0</vt:i4>
      </vt:variant>
      <vt:variant>
        <vt:i4>5</vt:i4>
      </vt:variant>
      <vt:variant>
        <vt:lpwstr>http://pandia.ru/text/category/investitcionnaya_deyatelmznostmz/</vt:lpwstr>
      </vt:variant>
      <vt:variant>
        <vt:lpwstr/>
      </vt:variant>
      <vt:variant>
        <vt:i4>917611</vt:i4>
      </vt:variant>
      <vt:variant>
        <vt:i4>3</vt:i4>
      </vt:variant>
      <vt:variant>
        <vt:i4>0</vt:i4>
      </vt:variant>
      <vt:variant>
        <vt:i4>5</vt:i4>
      </vt:variant>
      <vt:variant>
        <vt:lpwstr>http://pandia.ru/text/category/oborot_kapitala/</vt:lpwstr>
      </vt:variant>
      <vt:variant>
        <vt:lpwstr/>
      </vt:variant>
      <vt:variant>
        <vt:i4>5308514</vt:i4>
      </vt:variant>
      <vt:variant>
        <vt:i4>0</vt:i4>
      </vt:variant>
      <vt:variant>
        <vt:i4>0</vt:i4>
      </vt:variant>
      <vt:variant>
        <vt:i4>5</vt:i4>
      </vt:variant>
      <vt:variant>
        <vt:lpwstr>http://pandia.ru/text/category/analiz_yekonomicheskij/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2018-12-17T06:14:00Z</cp:lastPrinted>
  <dcterms:created xsi:type="dcterms:W3CDTF">2022-07-01T16:35:00Z</dcterms:created>
  <dcterms:modified xsi:type="dcterms:W3CDTF">2024-05-18T13:50:00Z</dcterms:modified>
</cp:coreProperties>
</file>